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30D7B05"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86365">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1FC89E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886365">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88636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886365">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7DAAD01A" w:rsidR="00617AE0" w:rsidRPr="004E5A33" w:rsidRDefault="00886365" w:rsidP="00676F15">
            <w:pPr>
              <w:rPr>
                <w:rFonts w:hAnsi="ＭＳ 明朝"/>
              </w:rPr>
            </w:pPr>
            <w:r>
              <w:rPr>
                <w:rFonts w:hint="eastAsia"/>
                <w:sz w:val="21"/>
                <w:szCs w:val="21"/>
              </w:rPr>
              <w:t>タブレットPC一式</w:t>
            </w:r>
            <w:r w:rsidRPr="006206A1">
              <w:rPr>
                <w:rFonts w:hint="eastAsia"/>
                <w:sz w:val="21"/>
                <w:szCs w:val="21"/>
              </w:rPr>
              <w:t>の購入</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86365"/>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2023-10-03T08:08:00Z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