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F44F6" w14:textId="65E0EAEF" w:rsidR="00182FA5" w:rsidRPr="00433128" w:rsidRDefault="00442B1F" w:rsidP="00433128">
      <w:pPr>
        <w:jc w:val="center"/>
        <w:rPr>
          <w:rFonts w:ascii="ＭＳ ゴシック" w:eastAsia="ＭＳ ゴシック" w:hAnsi="ＭＳ ゴシック"/>
          <w:b/>
          <w:bCs/>
          <w:sz w:val="28"/>
          <w:szCs w:val="28"/>
        </w:rPr>
      </w:pPr>
      <w:r w:rsidRPr="00433128">
        <w:rPr>
          <w:rFonts w:ascii="ＭＳ ゴシック" w:eastAsia="ＭＳ ゴシック" w:hAnsi="ＭＳ ゴシック" w:hint="eastAsia"/>
          <w:b/>
          <w:bCs/>
          <w:sz w:val="28"/>
          <w:szCs w:val="28"/>
        </w:rPr>
        <w:t>サービス、システム</w:t>
      </w:r>
      <w:r w:rsidR="003C2DDB" w:rsidRPr="00433128">
        <w:rPr>
          <w:rFonts w:ascii="ＭＳ ゴシック" w:eastAsia="ＭＳ ゴシック" w:hAnsi="ＭＳ ゴシック" w:hint="eastAsia"/>
          <w:b/>
          <w:bCs/>
          <w:sz w:val="28"/>
          <w:szCs w:val="28"/>
        </w:rPr>
        <w:t>利用に係る確認事項</w:t>
      </w:r>
    </w:p>
    <w:p w14:paraId="08618C56" w14:textId="61564FC4" w:rsidR="000B3A90" w:rsidRPr="00102619" w:rsidRDefault="000B3A90" w:rsidP="00C26B1C">
      <w:pPr>
        <w:ind w:firstLineChars="100" w:firstLine="210"/>
        <w:rPr>
          <w:szCs w:val="21"/>
        </w:rPr>
      </w:pPr>
      <w:r>
        <w:rPr>
          <w:rFonts w:hint="eastAsia"/>
          <w:szCs w:val="21"/>
        </w:rPr>
        <w:t>以下の項目について</w:t>
      </w:r>
      <w:r w:rsidR="00011D08">
        <w:rPr>
          <w:rFonts w:hint="eastAsia"/>
          <w:szCs w:val="21"/>
        </w:rPr>
        <w:t>は、</w:t>
      </w:r>
      <w:r w:rsidR="00227A98">
        <w:rPr>
          <w:rFonts w:hint="eastAsia"/>
          <w:szCs w:val="21"/>
        </w:rPr>
        <w:t>契約時に</w:t>
      </w:r>
      <w:r w:rsidR="00731D96">
        <w:rPr>
          <w:rFonts w:hint="eastAsia"/>
          <w:szCs w:val="21"/>
        </w:rPr>
        <w:t>盛岡</w:t>
      </w:r>
      <w:r w:rsidR="00227A98">
        <w:rPr>
          <w:rFonts w:hint="eastAsia"/>
          <w:szCs w:val="21"/>
        </w:rPr>
        <w:t>市が行う</w:t>
      </w:r>
      <w:r w:rsidR="00011D08">
        <w:rPr>
          <w:rFonts w:hint="eastAsia"/>
          <w:szCs w:val="21"/>
        </w:rPr>
        <w:t>チェック</w:t>
      </w:r>
      <w:r w:rsidR="00442B1F">
        <w:rPr>
          <w:rFonts w:hint="eastAsia"/>
          <w:szCs w:val="21"/>
        </w:rPr>
        <w:t>事項</w:t>
      </w:r>
      <w:r w:rsidR="00011D08">
        <w:rPr>
          <w:rFonts w:hint="eastAsia"/>
          <w:szCs w:val="21"/>
        </w:rPr>
        <w:t>となります</w:t>
      </w:r>
      <w:r w:rsidR="00227A98">
        <w:rPr>
          <w:rFonts w:hint="eastAsia"/>
          <w:szCs w:val="21"/>
        </w:rPr>
        <w:t>。</w:t>
      </w:r>
      <w:r w:rsidR="00442B1F">
        <w:rPr>
          <w:rFonts w:hint="eastAsia"/>
          <w:szCs w:val="21"/>
        </w:rPr>
        <w:t>SLA締結時のものもありますが、</w:t>
      </w:r>
      <w:r w:rsidR="00E17C27">
        <w:rPr>
          <w:rFonts w:hint="eastAsia"/>
          <w:szCs w:val="21"/>
        </w:rPr>
        <w:t>事前に</w:t>
      </w:r>
      <w:r>
        <w:rPr>
          <w:rFonts w:hint="eastAsia"/>
          <w:szCs w:val="21"/>
        </w:rPr>
        <w:t>対応可能か</w:t>
      </w:r>
      <w:r w:rsidR="00E17C27">
        <w:rPr>
          <w:rFonts w:hint="eastAsia"/>
          <w:szCs w:val="21"/>
        </w:rPr>
        <w:t>どうか、チェック</w:t>
      </w:r>
      <w:r w:rsidR="00BD0337">
        <w:rPr>
          <w:rFonts w:hint="eastAsia"/>
          <w:szCs w:val="21"/>
        </w:rPr>
        <w:t>をお願いします。</w:t>
      </w:r>
    </w:p>
    <w:p w14:paraId="4E29108E" w14:textId="10DE6B51" w:rsidR="009C3AC7" w:rsidRPr="00102619" w:rsidRDefault="000B3A90" w:rsidP="000B3A90">
      <w:r w:rsidRPr="00102619">
        <w:rPr>
          <w:rFonts w:hint="eastAsia"/>
          <w:szCs w:val="21"/>
        </w:rPr>
        <w:t>※</w:t>
      </w:r>
      <w:r w:rsidR="00227A98" w:rsidRPr="00102619">
        <w:rPr>
          <w:rFonts w:hint="eastAsia"/>
          <w:szCs w:val="21"/>
        </w:rPr>
        <w:t>当該</w:t>
      </w:r>
      <w:r w:rsidR="00EA5221" w:rsidRPr="00102619">
        <w:rPr>
          <w:rFonts w:hint="eastAsia"/>
          <w:szCs w:val="21"/>
        </w:rPr>
        <w:t>サービス</w:t>
      </w:r>
      <w:r w:rsidR="001C5E9A" w:rsidRPr="00102619">
        <w:rPr>
          <w:rFonts w:hint="eastAsia"/>
          <w:szCs w:val="21"/>
        </w:rPr>
        <w:t>とは、</w:t>
      </w:r>
      <w:r w:rsidR="009347A1" w:rsidRPr="00102619">
        <w:rPr>
          <w:rFonts w:hint="eastAsia"/>
          <w:szCs w:val="21"/>
        </w:rPr>
        <w:t>本プロポーザル</w:t>
      </w:r>
      <w:r w:rsidR="00685475" w:rsidRPr="00102619">
        <w:rPr>
          <w:rFonts w:hint="eastAsia"/>
          <w:szCs w:val="21"/>
        </w:rPr>
        <w:t>において、</w:t>
      </w:r>
      <w:r w:rsidR="00731D96">
        <w:rPr>
          <w:rFonts w:hint="eastAsia"/>
          <w:szCs w:val="21"/>
        </w:rPr>
        <w:t>盛岡広域市町</w:t>
      </w:r>
      <w:r w:rsidR="00CF3D15" w:rsidRPr="00102619">
        <w:rPr>
          <w:rFonts w:hint="eastAsia"/>
          <w:szCs w:val="21"/>
        </w:rPr>
        <w:t>が提案を受ける</w:t>
      </w:r>
      <w:r w:rsidR="00F04645" w:rsidRPr="00102619">
        <w:rPr>
          <w:rFonts w:hint="eastAsia"/>
        </w:rPr>
        <w:t>ものを</w:t>
      </w:r>
      <w:r w:rsidR="0085068E" w:rsidRPr="00102619">
        <w:rPr>
          <w:rFonts w:hint="eastAsia"/>
        </w:rPr>
        <w:t>指します。</w:t>
      </w:r>
    </w:p>
    <w:p w14:paraId="0F7C4A9B" w14:textId="3DD276EC" w:rsidR="0020160F" w:rsidRPr="00102619" w:rsidRDefault="009E276A" w:rsidP="000B3A90">
      <w:pPr>
        <w:rPr>
          <w:szCs w:val="21"/>
        </w:rPr>
      </w:pPr>
      <w:r w:rsidRPr="00102619">
        <w:rPr>
          <w:rFonts w:hint="eastAsia"/>
          <w:szCs w:val="21"/>
        </w:rPr>
        <w:t>■</w:t>
      </w:r>
      <w:r w:rsidR="0020160F" w:rsidRPr="00102619">
        <w:rPr>
          <w:rFonts w:hint="eastAsia"/>
          <w:szCs w:val="21"/>
        </w:rPr>
        <w:t>確認事項</w:t>
      </w:r>
    </w:p>
    <w:tbl>
      <w:tblPr>
        <w:tblStyle w:val="af"/>
        <w:tblW w:w="9648" w:type="dxa"/>
        <w:tblInd w:w="94" w:type="dxa"/>
        <w:tblLook w:val="04A0" w:firstRow="1" w:lastRow="0" w:firstColumn="1" w:lastColumn="0" w:noHBand="0" w:noVBand="1"/>
      </w:tblPr>
      <w:tblGrid>
        <w:gridCol w:w="5146"/>
        <w:gridCol w:w="1559"/>
        <w:gridCol w:w="2943"/>
      </w:tblGrid>
      <w:tr w:rsidR="00102619" w:rsidRPr="00102619" w14:paraId="1B9B81B3" w14:textId="450BBF61" w:rsidTr="001B2254">
        <w:tc>
          <w:tcPr>
            <w:tcW w:w="5146" w:type="dxa"/>
            <w:tcBorders>
              <w:top w:val="single" w:sz="4" w:space="0" w:color="auto"/>
              <w:left w:val="single" w:sz="4" w:space="0" w:color="auto"/>
              <w:bottom w:val="single" w:sz="4" w:space="0" w:color="auto"/>
              <w:right w:val="single" w:sz="4" w:space="0" w:color="auto"/>
            </w:tcBorders>
            <w:hideMark/>
          </w:tcPr>
          <w:p w14:paraId="2E46DE2C" w14:textId="719EBE0C" w:rsidR="001B2254" w:rsidRPr="00102619" w:rsidRDefault="001B2254">
            <w:pPr>
              <w:jc w:val="center"/>
            </w:pPr>
            <w:r w:rsidRPr="00102619">
              <w:rPr>
                <w:rFonts w:hint="eastAsia"/>
              </w:rPr>
              <w:t>確認項目</w:t>
            </w:r>
          </w:p>
        </w:tc>
        <w:tc>
          <w:tcPr>
            <w:tcW w:w="1559" w:type="dxa"/>
            <w:tcBorders>
              <w:top w:val="single" w:sz="4" w:space="0" w:color="auto"/>
              <w:left w:val="single" w:sz="4" w:space="0" w:color="auto"/>
              <w:bottom w:val="single" w:sz="4" w:space="0" w:color="auto"/>
              <w:right w:val="single" w:sz="4" w:space="0" w:color="auto"/>
            </w:tcBorders>
            <w:hideMark/>
          </w:tcPr>
          <w:p w14:paraId="6FC60ADC" w14:textId="640C17A4" w:rsidR="001B2254" w:rsidRPr="00102619" w:rsidRDefault="001B2254">
            <w:pPr>
              <w:jc w:val="center"/>
            </w:pPr>
            <w:r w:rsidRPr="00102619">
              <w:rPr>
                <w:rFonts w:hint="eastAsia"/>
              </w:rPr>
              <w:t>回答</w:t>
            </w:r>
          </w:p>
        </w:tc>
        <w:tc>
          <w:tcPr>
            <w:tcW w:w="2943" w:type="dxa"/>
            <w:tcBorders>
              <w:top w:val="single" w:sz="4" w:space="0" w:color="auto"/>
              <w:left w:val="single" w:sz="4" w:space="0" w:color="auto"/>
              <w:bottom w:val="single" w:sz="4" w:space="0" w:color="auto"/>
              <w:right w:val="single" w:sz="4" w:space="0" w:color="auto"/>
            </w:tcBorders>
          </w:tcPr>
          <w:p w14:paraId="53F34108" w14:textId="77777777" w:rsidR="001B2254" w:rsidRPr="00102619" w:rsidRDefault="001B2254" w:rsidP="001B2254">
            <w:pPr>
              <w:jc w:val="center"/>
            </w:pPr>
            <w:r w:rsidRPr="00102619">
              <w:rPr>
                <w:rFonts w:hint="eastAsia"/>
              </w:rPr>
              <w:t>不可の理由</w:t>
            </w:r>
          </w:p>
          <w:p w14:paraId="6EB9C9F9" w14:textId="48DAB3DE" w:rsidR="001B2254" w:rsidRPr="00102619" w:rsidRDefault="001B2254" w:rsidP="001B2254">
            <w:pPr>
              <w:jc w:val="center"/>
            </w:pPr>
            <w:r w:rsidRPr="00102619">
              <w:rPr>
                <w:rFonts w:hint="eastAsia"/>
              </w:rPr>
              <w:t>代替案等</w:t>
            </w:r>
          </w:p>
        </w:tc>
      </w:tr>
      <w:tr w:rsidR="00102619" w:rsidRPr="00102619" w14:paraId="67C0C87F" w14:textId="68863836" w:rsidTr="001B2254">
        <w:tc>
          <w:tcPr>
            <w:tcW w:w="5146" w:type="dxa"/>
            <w:tcBorders>
              <w:top w:val="single" w:sz="4" w:space="0" w:color="auto"/>
              <w:left w:val="single" w:sz="4" w:space="0" w:color="auto"/>
              <w:bottom w:val="single" w:sz="4" w:space="0" w:color="auto"/>
              <w:right w:val="single" w:sz="4" w:space="0" w:color="auto"/>
            </w:tcBorders>
          </w:tcPr>
          <w:p w14:paraId="14023784" w14:textId="5A53CF9B" w:rsidR="001B2254" w:rsidRPr="00102619" w:rsidRDefault="001B2254">
            <w:r w:rsidRPr="00102619">
              <w:rPr>
                <w:rFonts w:hint="eastAsia"/>
              </w:rPr>
              <w:t>当該サービスのサービス約款、利用規約、SLAを作成すること。</w:t>
            </w:r>
          </w:p>
        </w:tc>
        <w:tc>
          <w:tcPr>
            <w:tcW w:w="1559" w:type="dxa"/>
            <w:tcBorders>
              <w:top w:val="single" w:sz="4" w:space="0" w:color="auto"/>
              <w:left w:val="single" w:sz="4" w:space="0" w:color="auto"/>
              <w:bottom w:val="single" w:sz="4" w:space="0" w:color="auto"/>
              <w:right w:val="single" w:sz="4" w:space="0" w:color="auto"/>
            </w:tcBorders>
            <w:hideMark/>
          </w:tcPr>
          <w:p w14:paraId="489C5F74" w14:textId="77777777" w:rsidR="001B2254" w:rsidRPr="00102619" w:rsidRDefault="001B2254" w:rsidP="001B2254">
            <w:r w:rsidRPr="00102619">
              <w:rPr>
                <w:rFonts w:hint="eastAsia"/>
              </w:rPr>
              <w:t>□対応可</w:t>
            </w:r>
          </w:p>
          <w:p w14:paraId="2BDA10BC" w14:textId="0933275D" w:rsidR="001B2254" w:rsidRPr="00102619" w:rsidRDefault="001B2254" w:rsidP="00D8496D">
            <w:r w:rsidRPr="00102619">
              <w:rPr>
                <w:rFonts w:hint="eastAsia"/>
              </w:rPr>
              <w:t>□対応不可</w:t>
            </w:r>
          </w:p>
        </w:tc>
        <w:tc>
          <w:tcPr>
            <w:tcW w:w="2943" w:type="dxa"/>
            <w:tcBorders>
              <w:top w:val="single" w:sz="4" w:space="0" w:color="auto"/>
              <w:left w:val="single" w:sz="4" w:space="0" w:color="auto"/>
              <w:bottom w:val="single" w:sz="4" w:space="0" w:color="auto"/>
              <w:right w:val="single" w:sz="4" w:space="0" w:color="auto"/>
            </w:tcBorders>
          </w:tcPr>
          <w:p w14:paraId="0027590C" w14:textId="77777777" w:rsidR="001B2254" w:rsidRPr="00102619" w:rsidRDefault="001B2254" w:rsidP="00C36F4B">
            <w:pPr>
              <w:jc w:val="left"/>
            </w:pPr>
          </w:p>
        </w:tc>
      </w:tr>
      <w:tr w:rsidR="00102619" w:rsidRPr="00102619" w14:paraId="5272191D" w14:textId="008FC448" w:rsidTr="001B2254">
        <w:tc>
          <w:tcPr>
            <w:tcW w:w="5146" w:type="dxa"/>
            <w:tcBorders>
              <w:top w:val="single" w:sz="4" w:space="0" w:color="auto"/>
              <w:left w:val="single" w:sz="4" w:space="0" w:color="auto"/>
              <w:bottom w:val="single" w:sz="4" w:space="0" w:color="auto"/>
              <w:right w:val="single" w:sz="4" w:space="0" w:color="auto"/>
            </w:tcBorders>
            <w:hideMark/>
          </w:tcPr>
          <w:p w14:paraId="69D8A5EC" w14:textId="55782965" w:rsidR="001B2254" w:rsidRPr="00102619" w:rsidRDefault="001B2254">
            <w:bookmarkStart w:id="0" w:name="_Hlk189723533"/>
            <w:r w:rsidRPr="00102619">
              <w:rPr>
                <w:rFonts w:hint="eastAsia"/>
              </w:rPr>
              <w:t>日本の裁判管轄、法令が適用されること。海外への機密情報の流出リスクを考慮し、当該サービスを提供するリージョン（国・地域）を国内に指定すること。当該サービスにおいて、利用者のデータが海外に保存されないこと。</w:t>
            </w:r>
            <w:bookmarkEnd w:id="0"/>
          </w:p>
        </w:tc>
        <w:tc>
          <w:tcPr>
            <w:tcW w:w="1559" w:type="dxa"/>
            <w:tcBorders>
              <w:top w:val="single" w:sz="4" w:space="0" w:color="auto"/>
              <w:left w:val="single" w:sz="4" w:space="0" w:color="auto"/>
              <w:bottom w:val="single" w:sz="4" w:space="0" w:color="auto"/>
              <w:right w:val="single" w:sz="4" w:space="0" w:color="auto"/>
            </w:tcBorders>
            <w:hideMark/>
          </w:tcPr>
          <w:p w14:paraId="4AC42143" w14:textId="77777777" w:rsidR="001B2254" w:rsidRPr="00102619" w:rsidRDefault="001B2254" w:rsidP="001B2254">
            <w:r w:rsidRPr="00102619">
              <w:rPr>
                <w:rFonts w:hint="eastAsia"/>
              </w:rPr>
              <w:t>□対応可</w:t>
            </w:r>
          </w:p>
          <w:p w14:paraId="247C59C0" w14:textId="0A79DADA" w:rsidR="001B2254" w:rsidRPr="00102619" w:rsidRDefault="001B2254" w:rsidP="00D8496D">
            <w:r w:rsidRPr="00102619">
              <w:rPr>
                <w:rFonts w:hint="eastAsia"/>
              </w:rPr>
              <w:t>□対応不可</w:t>
            </w:r>
          </w:p>
          <w:p w14:paraId="4ED4BD61" w14:textId="78245275" w:rsidR="001B2254" w:rsidRPr="00102619" w:rsidRDefault="001B2254" w:rsidP="00D8496D"/>
        </w:tc>
        <w:tc>
          <w:tcPr>
            <w:tcW w:w="2943" w:type="dxa"/>
            <w:tcBorders>
              <w:top w:val="single" w:sz="4" w:space="0" w:color="auto"/>
              <w:left w:val="single" w:sz="4" w:space="0" w:color="auto"/>
              <w:bottom w:val="single" w:sz="4" w:space="0" w:color="auto"/>
              <w:right w:val="single" w:sz="4" w:space="0" w:color="auto"/>
            </w:tcBorders>
          </w:tcPr>
          <w:p w14:paraId="2669A400" w14:textId="77777777" w:rsidR="001B2254" w:rsidRPr="00102619" w:rsidRDefault="001B2254" w:rsidP="00C36F4B">
            <w:pPr>
              <w:jc w:val="left"/>
            </w:pPr>
          </w:p>
        </w:tc>
      </w:tr>
      <w:tr w:rsidR="00102619" w:rsidRPr="00102619" w14:paraId="4021791A" w14:textId="3DC54B6F" w:rsidTr="001B2254">
        <w:tc>
          <w:tcPr>
            <w:tcW w:w="5146" w:type="dxa"/>
            <w:tcBorders>
              <w:top w:val="single" w:sz="4" w:space="0" w:color="auto"/>
              <w:left w:val="single" w:sz="4" w:space="0" w:color="auto"/>
              <w:bottom w:val="single" w:sz="4" w:space="0" w:color="auto"/>
              <w:right w:val="single" w:sz="4" w:space="0" w:color="auto"/>
            </w:tcBorders>
            <w:hideMark/>
          </w:tcPr>
          <w:p w14:paraId="7E3A566E" w14:textId="62841A9A" w:rsidR="001B2254" w:rsidRPr="00102619" w:rsidRDefault="001B2254">
            <w:r w:rsidRPr="00102619">
              <w:rPr>
                <w:rFonts w:hint="eastAsia"/>
              </w:rPr>
              <w:t>当該サービスの中断時の復旧要件を基本契約又はサービスレベル契約(SLA)に規定すること。</w:t>
            </w:r>
          </w:p>
        </w:tc>
        <w:tc>
          <w:tcPr>
            <w:tcW w:w="1559" w:type="dxa"/>
            <w:tcBorders>
              <w:top w:val="single" w:sz="4" w:space="0" w:color="auto"/>
              <w:left w:val="single" w:sz="4" w:space="0" w:color="auto"/>
              <w:bottom w:val="single" w:sz="4" w:space="0" w:color="auto"/>
              <w:right w:val="single" w:sz="4" w:space="0" w:color="auto"/>
            </w:tcBorders>
            <w:hideMark/>
          </w:tcPr>
          <w:p w14:paraId="6E2B9042" w14:textId="77777777" w:rsidR="001B2254" w:rsidRPr="00102619" w:rsidRDefault="001B2254" w:rsidP="001B2254">
            <w:r w:rsidRPr="00102619">
              <w:rPr>
                <w:rFonts w:hint="eastAsia"/>
              </w:rPr>
              <w:t>□対応可</w:t>
            </w:r>
          </w:p>
          <w:p w14:paraId="2E319B59" w14:textId="7FCD9C48" w:rsidR="001B2254" w:rsidRPr="00102619" w:rsidRDefault="001B2254" w:rsidP="00D8496D">
            <w:r w:rsidRPr="00102619">
              <w:rPr>
                <w:rFonts w:hint="eastAsia"/>
              </w:rPr>
              <w:t>□対応不可</w:t>
            </w:r>
          </w:p>
        </w:tc>
        <w:tc>
          <w:tcPr>
            <w:tcW w:w="2943" w:type="dxa"/>
            <w:tcBorders>
              <w:top w:val="single" w:sz="4" w:space="0" w:color="auto"/>
              <w:left w:val="single" w:sz="4" w:space="0" w:color="auto"/>
              <w:bottom w:val="single" w:sz="4" w:space="0" w:color="auto"/>
              <w:right w:val="single" w:sz="4" w:space="0" w:color="auto"/>
            </w:tcBorders>
          </w:tcPr>
          <w:p w14:paraId="54EBBFA8" w14:textId="77777777" w:rsidR="001B2254" w:rsidRPr="00102619" w:rsidRDefault="001B2254" w:rsidP="00C36F4B">
            <w:pPr>
              <w:jc w:val="left"/>
            </w:pPr>
          </w:p>
        </w:tc>
      </w:tr>
      <w:tr w:rsidR="00102619" w:rsidRPr="00102619" w14:paraId="094FD552" w14:textId="7324842B" w:rsidTr="001B2254">
        <w:tc>
          <w:tcPr>
            <w:tcW w:w="5146" w:type="dxa"/>
            <w:tcBorders>
              <w:top w:val="single" w:sz="4" w:space="0" w:color="auto"/>
              <w:left w:val="single" w:sz="4" w:space="0" w:color="auto"/>
              <w:bottom w:val="single" w:sz="4" w:space="0" w:color="auto"/>
              <w:right w:val="single" w:sz="4" w:space="0" w:color="auto"/>
            </w:tcBorders>
          </w:tcPr>
          <w:p w14:paraId="44916147" w14:textId="082405A2" w:rsidR="001B2254" w:rsidRPr="00102619" w:rsidRDefault="001B2254">
            <w:r w:rsidRPr="00102619">
              <w:rPr>
                <w:rFonts w:hint="eastAsia"/>
              </w:rPr>
              <w:t>当該サービスの終了又は変更時における事前の通知等の取り決めや情報資産の移行方法を基本契約に規定すること。</w:t>
            </w:r>
          </w:p>
        </w:tc>
        <w:tc>
          <w:tcPr>
            <w:tcW w:w="1559" w:type="dxa"/>
            <w:tcBorders>
              <w:top w:val="single" w:sz="4" w:space="0" w:color="auto"/>
              <w:left w:val="single" w:sz="4" w:space="0" w:color="auto"/>
              <w:bottom w:val="single" w:sz="4" w:space="0" w:color="auto"/>
              <w:right w:val="single" w:sz="4" w:space="0" w:color="auto"/>
            </w:tcBorders>
            <w:hideMark/>
          </w:tcPr>
          <w:p w14:paraId="36AB30FD" w14:textId="77777777" w:rsidR="001B2254" w:rsidRPr="00102619" w:rsidRDefault="001B2254" w:rsidP="001B2254">
            <w:r w:rsidRPr="00102619">
              <w:rPr>
                <w:rFonts w:hint="eastAsia"/>
              </w:rPr>
              <w:t>□対応可</w:t>
            </w:r>
          </w:p>
          <w:p w14:paraId="7873B0BA" w14:textId="0DF1741D" w:rsidR="001B2254" w:rsidRPr="00102619" w:rsidRDefault="001B2254" w:rsidP="00D8496D">
            <w:r w:rsidRPr="00102619">
              <w:rPr>
                <w:rFonts w:hint="eastAsia"/>
              </w:rPr>
              <w:t>□対応不可</w:t>
            </w:r>
          </w:p>
        </w:tc>
        <w:tc>
          <w:tcPr>
            <w:tcW w:w="2943" w:type="dxa"/>
            <w:tcBorders>
              <w:top w:val="single" w:sz="4" w:space="0" w:color="auto"/>
              <w:left w:val="single" w:sz="4" w:space="0" w:color="auto"/>
              <w:bottom w:val="single" w:sz="4" w:space="0" w:color="auto"/>
              <w:right w:val="single" w:sz="4" w:space="0" w:color="auto"/>
            </w:tcBorders>
          </w:tcPr>
          <w:p w14:paraId="5AEF544A" w14:textId="77777777" w:rsidR="001B2254" w:rsidRPr="00102619" w:rsidRDefault="001B2254" w:rsidP="00C36F4B">
            <w:pPr>
              <w:jc w:val="left"/>
            </w:pPr>
          </w:p>
        </w:tc>
      </w:tr>
      <w:tr w:rsidR="00102619" w:rsidRPr="00102619" w14:paraId="30A02ADB" w14:textId="2A817FAA" w:rsidTr="001B2254">
        <w:tc>
          <w:tcPr>
            <w:tcW w:w="5146" w:type="dxa"/>
            <w:tcBorders>
              <w:top w:val="single" w:sz="4" w:space="0" w:color="auto"/>
              <w:left w:val="single" w:sz="4" w:space="0" w:color="auto"/>
              <w:bottom w:val="single" w:sz="4" w:space="0" w:color="auto"/>
              <w:right w:val="single" w:sz="4" w:space="0" w:color="auto"/>
            </w:tcBorders>
            <w:hideMark/>
          </w:tcPr>
          <w:p w14:paraId="56B7671B" w14:textId="2C499F6E" w:rsidR="001B2254" w:rsidRPr="00102619" w:rsidRDefault="001B2254">
            <w:r w:rsidRPr="00102619">
              <w:rPr>
                <w:rFonts w:hint="eastAsia"/>
              </w:rPr>
              <w:t>稼動率、目標復旧時間、目標復旧ポイント、バックアップの保管方法などの可用性に関する事項をサービスレベル契約（SLA）に規定すること。</w:t>
            </w:r>
          </w:p>
        </w:tc>
        <w:tc>
          <w:tcPr>
            <w:tcW w:w="1559" w:type="dxa"/>
            <w:tcBorders>
              <w:top w:val="single" w:sz="4" w:space="0" w:color="auto"/>
              <w:left w:val="single" w:sz="4" w:space="0" w:color="auto"/>
              <w:bottom w:val="single" w:sz="4" w:space="0" w:color="auto"/>
              <w:right w:val="single" w:sz="4" w:space="0" w:color="auto"/>
            </w:tcBorders>
            <w:hideMark/>
          </w:tcPr>
          <w:p w14:paraId="6359AE86" w14:textId="77777777" w:rsidR="001B2254" w:rsidRPr="00102619" w:rsidRDefault="001B2254" w:rsidP="001B2254">
            <w:r w:rsidRPr="00102619">
              <w:rPr>
                <w:rFonts w:hint="eastAsia"/>
              </w:rPr>
              <w:t xml:space="preserve">□対応可　</w:t>
            </w:r>
          </w:p>
          <w:p w14:paraId="4996935D" w14:textId="03003D0D" w:rsidR="001B2254" w:rsidRPr="00102619" w:rsidRDefault="001B2254" w:rsidP="00D8496D">
            <w:r w:rsidRPr="00102619">
              <w:rPr>
                <w:rFonts w:hint="eastAsia"/>
              </w:rPr>
              <w:t>□対応不可</w:t>
            </w:r>
          </w:p>
        </w:tc>
        <w:tc>
          <w:tcPr>
            <w:tcW w:w="2943" w:type="dxa"/>
            <w:tcBorders>
              <w:top w:val="single" w:sz="4" w:space="0" w:color="auto"/>
              <w:left w:val="single" w:sz="4" w:space="0" w:color="auto"/>
              <w:bottom w:val="single" w:sz="4" w:space="0" w:color="auto"/>
              <w:right w:val="single" w:sz="4" w:space="0" w:color="auto"/>
            </w:tcBorders>
          </w:tcPr>
          <w:p w14:paraId="450B5BFF" w14:textId="77777777" w:rsidR="001B2254" w:rsidRPr="00102619" w:rsidRDefault="001B2254" w:rsidP="00C36F4B">
            <w:pPr>
              <w:jc w:val="left"/>
            </w:pPr>
          </w:p>
        </w:tc>
      </w:tr>
      <w:tr w:rsidR="00102619" w:rsidRPr="00102619" w14:paraId="2C4B99E9" w14:textId="5FD52B2A" w:rsidTr="001B2254">
        <w:tc>
          <w:tcPr>
            <w:tcW w:w="5146" w:type="dxa"/>
            <w:tcBorders>
              <w:top w:val="single" w:sz="4" w:space="0" w:color="auto"/>
              <w:left w:val="single" w:sz="4" w:space="0" w:color="auto"/>
              <w:bottom w:val="single" w:sz="4" w:space="0" w:color="auto"/>
              <w:right w:val="single" w:sz="4" w:space="0" w:color="auto"/>
            </w:tcBorders>
            <w:hideMark/>
          </w:tcPr>
          <w:p w14:paraId="0B98E5C2" w14:textId="1F760745" w:rsidR="001B2254" w:rsidRPr="00102619" w:rsidRDefault="001B2254">
            <w:r w:rsidRPr="00102619">
              <w:rPr>
                <w:rFonts w:hint="eastAsia"/>
              </w:rPr>
              <w:t>当該サービス提供者が、利用者の情報資産へ目的外のアクセスや利用を行わないように基本契約に定めること。</w:t>
            </w:r>
          </w:p>
        </w:tc>
        <w:tc>
          <w:tcPr>
            <w:tcW w:w="1559" w:type="dxa"/>
            <w:tcBorders>
              <w:top w:val="single" w:sz="4" w:space="0" w:color="auto"/>
              <w:left w:val="single" w:sz="4" w:space="0" w:color="auto"/>
              <w:bottom w:val="single" w:sz="4" w:space="0" w:color="auto"/>
              <w:right w:val="single" w:sz="4" w:space="0" w:color="auto"/>
            </w:tcBorders>
            <w:hideMark/>
          </w:tcPr>
          <w:p w14:paraId="03B300EC" w14:textId="29F24752" w:rsidR="001B2254" w:rsidRPr="00102619" w:rsidRDefault="001B2254" w:rsidP="001B2254">
            <w:r w:rsidRPr="00102619">
              <w:rPr>
                <w:rFonts w:hint="eastAsia"/>
              </w:rPr>
              <w:t>□対応可</w:t>
            </w:r>
          </w:p>
          <w:p w14:paraId="4EA6D048" w14:textId="3B32DE42" w:rsidR="001B2254" w:rsidRPr="00102619" w:rsidRDefault="001B2254" w:rsidP="00D8496D">
            <w:r w:rsidRPr="00102619">
              <w:rPr>
                <w:rFonts w:hint="eastAsia"/>
              </w:rPr>
              <w:t>□対応不可</w:t>
            </w:r>
          </w:p>
          <w:p w14:paraId="05370F1E" w14:textId="37898650" w:rsidR="001B2254" w:rsidRPr="00102619" w:rsidRDefault="001B2254">
            <w:pPr>
              <w:jc w:val="center"/>
            </w:pPr>
          </w:p>
        </w:tc>
        <w:tc>
          <w:tcPr>
            <w:tcW w:w="2943" w:type="dxa"/>
            <w:tcBorders>
              <w:top w:val="single" w:sz="4" w:space="0" w:color="auto"/>
              <w:left w:val="single" w:sz="4" w:space="0" w:color="auto"/>
              <w:bottom w:val="single" w:sz="4" w:space="0" w:color="auto"/>
              <w:right w:val="single" w:sz="4" w:space="0" w:color="auto"/>
            </w:tcBorders>
          </w:tcPr>
          <w:p w14:paraId="0FE5C8D2" w14:textId="77777777" w:rsidR="001B2254" w:rsidRPr="00102619" w:rsidRDefault="001B2254" w:rsidP="00C36F4B">
            <w:pPr>
              <w:jc w:val="left"/>
            </w:pPr>
          </w:p>
        </w:tc>
      </w:tr>
      <w:tr w:rsidR="00102619" w:rsidRPr="00102619" w14:paraId="1F7F3A9E" w14:textId="7D55DC9A" w:rsidTr="001B2254">
        <w:tc>
          <w:tcPr>
            <w:tcW w:w="5146" w:type="dxa"/>
            <w:tcBorders>
              <w:top w:val="single" w:sz="4" w:space="0" w:color="auto"/>
              <w:left w:val="single" w:sz="4" w:space="0" w:color="auto"/>
              <w:bottom w:val="single" w:sz="4" w:space="0" w:color="auto"/>
              <w:right w:val="single" w:sz="4" w:space="0" w:color="auto"/>
            </w:tcBorders>
            <w:hideMark/>
          </w:tcPr>
          <w:p w14:paraId="6B5C5955" w14:textId="40119028" w:rsidR="001B2254" w:rsidRPr="00102619" w:rsidRDefault="001B2254">
            <w:r w:rsidRPr="00102619">
              <w:rPr>
                <w:rFonts w:hint="eastAsia"/>
              </w:rPr>
              <w:t>当該サービス提供者における情報セキュリティ対策の実施内容及び管理体制について、公開資料や監査報告書（又は内部監査報告書・事業者の報告資料）の内容から確認ができること。</w:t>
            </w:r>
          </w:p>
        </w:tc>
        <w:tc>
          <w:tcPr>
            <w:tcW w:w="1559" w:type="dxa"/>
            <w:tcBorders>
              <w:top w:val="single" w:sz="4" w:space="0" w:color="auto"/>
              <w:left w:val="single" w:sz="4" w:space="0" w:color="auto"/>
              <w:bottom w:val="single" w:sz="4" w:space="0" w:color="auto"/>
              <w:right w:val="single" w:sz="4" w:space="0" w:color="auto"/>
            </w:tcBorders>
            <w:hideMark/>
          </w:tcPr>
          <w:p w14:paraId="50DBFBFA" w14:textId="4B5E732C" w:rsidR="001B2254" w:rsidRPr="00102619" w:rsidRDefault="001B2254" w:rsidP="001B2254">
            <w:r w:rsidRPr="00102619">
              <w:rPr>
                <w:rFonts w:hint="eastAsia"/>
              </w:rPr>
              <w:t>□対応可</w:t>
            </w:r>
          </w:p>
          <w:p w14:paraId="01754DE2" w14:textId="29856F35" w:rsidR="001B2254" w:rsidRPr="00102619" w:rsidRDefault="001B2254" w:rsidP="00D8496D">
            <w:r w:rsidRPr="00102619">
              <w:rPr>
                <w:rFonts w:hint="eastAsia"/>
              </w:rPr>
              <w:t>□対応不可</w:t>
            </w:r>
          </w:p>
          <w:p w14:paraId="225E8774" w14:textId="31F28D4B" w:rsidR="001B2254" w:rsidRPr="00102619" w:rsidRDefault="001B2254">
            <w:pPr>
              <w:jc w:val="center"/>
            </w:pPr>
          </w:p>
        </w:tc>
        <w:tc>
          <w:tcPr>
            <w:tcW w:w="2943" w:type="dxa"/>
            <w:tcBorders>
              <w:top w:val="single" w:sz="4" w:space="0" w:color="auto"/>
              <w:left w:val="single" w:sz="4" w:space="0" w:color="auto"/>
              <w:bottom w:val="single" w:sz="4" w:space="0" w:color="auto"/>
              <w:right w:val="single" w:sz="4" w:space="0" w:color="auto"/>
            </w:tcBorders>
          </w:tcPr>
          <w:p w14:paraId="61FD089D" w14:textId="77777777" w:rsidR="001B2254" w:rsidRPr="00102619" w:rsidRDefault="001B2254" w:rsidP="00C36F4B">
            <w:pPr>
              <w:jc w:val="left"/>
            </w:pPr>
          </w:p>
        </w:tc>
      </w:tr>
      <w:tr w:rsidR="00102619" w:rsidRPr="00102619" w14:paraId="2C016EBC" w14:textId="434054DD" w:rsidTr="001B2254">
        <w:tc>
          <w:tcPr>
            <w:tcW w:w="5146" w:type="dxa"/>
            <w:tcBorders>
              <w:top w:val="single" w:sz="4" w:space="0" w:color="auto"/>
              <w:left w:val="single" w:sz="4" w:space="0" w:color="auto"/>
              <w:bottom w:val="single" w:sz="4" w:space="0" w:color="auto"/>
              <w:right w:val="single" w:sz="4" w:space="0" w:color="auto"/>
            </w:tcBorders>
            <w:hideMark/>
          </w:tcPr>
          <w:p w14:paraId="6EF89231" w14:textId="4C98340E" w:rsidR="001B2254" w:rsidRPr="00102619" w:rsidRDefault="001B2254">
            <w:r w:rsidRPr="00102619">
              <w:rPr>
                <w:rFonts w:hint="eastAsia"/>
              </w:rPr>
              <w:t>当該サービス提供者若しくはその従業員、再委託先又はその他の者によって、利用者の意図しない変更が加えられないための管理体制について、公開資料や監査報告書（又は内部監査報告書・事業者の報告資料）の内容から確認ができること。</w:t>
            </w:r>
          </w:p>
        </w:tc>
        <w:tc>
          <w:tcPr>
            <w:tcW w:w="1559" w:type="dxa"/>
            <w:tcBorders>
              <w:top w:val="single" w:sz="4" w:space="0" w:color="auto"/>
              <w:left w:val="single" w:sz="4" w:space="0" w:color="auto"/>
              <w:bottom w:val="single" w:sz="4" w:space="0" w:color="auto"/>
              <w:right w:val="single" w:sz="4" w:space="0" w:color="auto"/>
            </w:tcBorders>
            <w:hideMark/>
          </w:tcPr>
          <w:p w14:paraId="510D56FD" w14:textId="460490BB" w:rsidR="001B2254" w:rsidRPr="00102619" w:rsidRDefault="001B2254" w:rsidP="001B2254">
            <w:r w:rsidRPr="00102619">
              <w:rPr>
                <w:rFonts w:hint="eastAsia"/>
              </w:rPr>
              <w:t>□対応可</w:t>
            </w:r>
          </w:p>
          <w:p w14:paraId="38312BCD" w14:textId="7F081DF1" w:rsidR="001B2254" w:rsidRPr="00102619" w:rsidRDefault="001B2254" w:rsidP="00D8496D">
            <w:r w:rsidRPr="00102619">
              <w:rPr>
                <w:rFonts w:hint="eastAsia"/>
              </w:rPr>
              <w:t>□対応不可</w:t>
            </w:r>
          </w:p>
          <w:p w14:paraId="07CF050D" w14:textId="4123551B" w:rsidR="001B2254" w:rsidRPr="00102619" w:rsidRDefault="001B2254" w:rsidP="00BC336C"/>
        </w:tc>
        <w:tc>
          <w:tcPr>
            <w:tcW w:w="2943" w:type="dxa"/>
            <w:tcBorders>
              <w:top w:val="single" w:sz="4" w:space="0" w:color="auto"/>
              <w:left w:val="single" w:sz="4" w:space="0" w:color="auto"/>
              <w:bottom w:val="single" w:sz="4" w:space="0" w:color="auto"/>
              <w:right w:val="single" w:sz="4" w:space="0" w:color="auto"/>
            </w:tcBorders>
          </w:tcPr>
          <w:p w14:paraId="1604765C" w14:textId="77777777" w:rsidR="001B2254" w:rsidRPr="00102619" w:rsidRDefault="001B2254" w:rsidP="00C36F4B">
            <w:pPr>
              <w:jc w:val="left"/>
            </w:pPr>
          </w:p>
        </w:tc>
      </w:tr>
      <w:tr w:rsidR="00102619" w:rsidRPr="00102619" w14:paraId="7F5D13A2" w14:textId="443D5341" w:rsidTr="001B2254">
        <w:tc>
          <w:tcPr>
            <w:tcW w:w="5146" w:type="dxa"/>
            <w:tcBorders>
              <w:top w:val="single" w:sz="4" w:space="0" w:color="auto"/>
              <w:left w:val="single" w:sz="4" w:space="0" w:color="auto"/>
              <w:bottom w:val="single" w:sz="4" w:space="0" w:color="auto"/>
              <w:right w:val="single" w:sz="4" w:space="0" w:color="auto"/>
            </w:tcBorders>
            <w:hideMark/>
          </w:tcPr>
          <w:p w14:paraId="4E01DFD0" w14:textId="0611C971" w:rsidR="001B2254" w:rsidRPr="00102619" w:rsidRDefault="001B2254">
            <w:r w:rsidRPr="00102619">
              <w:rPr>
                <w:rFonts w:hint="eastAsia"/>
              </w:rPr>
              <w:t>情報セキュリティインシデントへの対処方法について、市と当該サービス提供者との責任分担や連絡方法を取り決め、基本契約又はサービスレベル契約（SLA）に定めること。</w:t>
            </w:r>
          </w:p>
        </w:tc>
        <w:tc>
          <w:tcPr>
            <w:tcW w:w="1559" w:type="dxa"/>
            <w:tcBorders>
              <w:top w:val="single" w:sz="4" w:space="0" w:color="auto"/>
              <w:left w:val="single" w:sz="4" w:space="0" w:color="auto"/>
              <w:bottom w:val="single" w:sz="4" w:space="0" w:color="auto"/>
              <w:right w:val="single" w:sz="4" w:space="0" w:color="auto"/>
            </w:tcBorders>
            <w:hideMark/>
          </w:tcPr>
          <w:p w14:paraId="6111BF71" w14:textId="77777777" w:rsidR="001B2254" w:rsidRPr="00102619" w:rsidRDefault="001B2254" w:rsidP="001B2254">
            <w:r w:rsidRPr="00102619">
              <w:rPr>
                <w:rFonts w:hint="eastAsia"/>
              </w:rPr>
              <w:t>□対応可</w:t>
            </w:r>
          </w:p>
          <w:p w14:paraId="05AE00B0" w14:textId="170B15A0" w:rsidR="001B2254" w:rsidRPr="00102619" w:rsidRDefault="001B2254" w:rsidP="001B2254">
            <w:r w:rsidRPr="00102619">
              <w:rPr>
                <w:rFonts w:hint="eastAsia"/>
              </w:rPr>
              <w:t>□対応不可</w:t>
            </w:r>
          </w:p>
        </w:tc>
        <w:tc>
          <w:tcPr>
            <w:tcW w:w="2943" w:type="dxa"/>
            <w:tcBorders>
              <w:top w:val="single" w:sz="4" w:space="0" w:color="auto"/>
              <w:left w:val="single" w:sz="4" w:space="0" w:color="auto"/>
              <w:bottom w:val="single" w:sz="4" w:space="0" w:color="auto"/>
              <w:right w:val="single" w:sz="4" w:space="0" w:color="auto"/>
            </w:tcBorders>
          </w:tcPr>
          <w:p w14:paraId="7FAFC86A" w14:textId="77777777" w:rsidR="001B2254" w:rsidRPr="00102619" w:rsidRDefault="001B2254" w:rsidP="00C36F4B">
            <w:pPr>
              <w:jc w:val="left"/>
            </w:pPr>
          </w:p>
        </w:tc>
      </w:tr>
    </w:tbl>
    <w:p w14:paraId="3288AA1E" w14:textId="77777777" w:rsidR="00433128" w:rsidRDefault="00433128">
      <w:r>
        <w:br w:type="page"/>
      </w:r>
    </w:p>
    <w:tbl>
      <w:tblPr>
        <w:tblStyle w:val="af"/>
        <w:tblW w:w="9648" w:type="dxa"/>
        <w:tblInd w:w="94" w:type="dxa"/>
        <w:tblLook w:val="04A0" w:firstRow="1" w:lastRow="0" w:firstColumn="1" w:lastColumn="0" w:noHBand="0" w:noVBand="1"/>
      </w:tblPr>
      <w:tblGrid>
        <w:gridCol w:w="5146"/>
        <w:gridCol w:w="1559"/>
        <w:gridCol w:w="2943"/>
      </w:tblGrid>
      <w:tr w:rsidR="00102619" w:rsidRPr="00102619" w14:paraId="2289BE3D" w14:textId="15A8889D" w:rsidTr="001B2254">
        <w:tc>
          <w:tcPr>
            <w:tcW w:w="5146" w:type="dxa"/>
            <w:tcBorders>
              <w:top w:val="single" w:sz="4" w:space="0" w:color="auto"/>
              <w:left w:val="single" w:sz="4" w:space="0" w:color="auto"/>
              <w:bottom w:val="single" w:sz="4" w:space="0" w:color="auto"/>
              <w:right w:val="single" w:sz="4" w:space="0" w:color="auto"/>
            </w:tcBorders>
            <w:hideMark/>
          </w:tcPr>
          <w:p w14:paraId="30C73ACB" w14:textId="00B172AB" w:rsidR="001B2254" w:rsidRPr="00102619" w:rsidRDefault="001B2254">
            <w:r w:rsidRPr="00102619">
              <w:rPr>
                <w:rFonts w:hint="eastAsia"/>
              </w:rPr>
              <w:lastRenderedPageBreak/>
              <w:t>脅威（なりすまし、情報漏えい等）に対する当該サービス提供者の情報セキュリティ対策（セキュリティ製品導入、脆弱性対応等）の実施状況やその他の契約の履行状況の確認方法を基本契約又はサービスレベル契約（SLA）に規定すること。</w:t>
            </w:r>
          </w:p>
        </w:tc>
        <w:tc>
          <w:tcPr>
            <w:tcW w:w="1559" w:type="dxa"/>
            <w:tcBorders>
              <w:top w:val="single" w:sz="4" w:space="0" w:color="auto"/>
              <w:left w:val="single" w:sz="4" w:space="0" w:color="auto"/>
              <w:bottom w:val="single" w:sz="4" w:space="0" w:color="auto"/>
              <w:right w:val="single" w:sz="4" w:space="0" w:color="auto"/>
            </w:tcBorders>
            <w:hideMark/>
          </w:tcPr>
          <w:p w14:paraId="66274AD8" w14:textId="1F494B02" w:rsidR="001B2254" w:rsidRPr="00102619" w:rsidRDefault="001B2254" w:rsidP="001B2254">
            <w:r w:rsidRPr="00102619">
              <w:rPr>
                <w:rFonts w:hint="eastAsia"/>
              </w:rPr>
              <w:t>□対応可</w:t>
            </w:r>
          </w:p>
          <w:p w14:paraId="59CF41D3" w14:textId="14D2FA8D" w:rsidR="001B2254" w:rsidRPr="00102619" w:rsidRDefault="001B2254" w:rsidP="001B2254">
            <w:r w:rsidRPr="00102619">
              <w:rPr>
                <w:rFonts w:hint="eastAsia"/>
              </w:rPr>
              <w:t>□対応不可</w:t>
            </w:r>
          </w:p>
          <w:p w14:paraId="0C6F3D27" w14:textId="178662D3" w:rsidR="001B2254" w:rsidRPr="00102619" w:rsidRDefault="001B2254">
            <w:pPr>
              <w:jc w:val="center"/>
            </w:pPr>
          </w:p>
        </w:tc>
        <w:tc>
          <w:tcPr>
            <w:tcW w:w="2943" w:type="dxa"/>
            <w:tcBorders>
              <w:top w:val="single" w:sz="4" w:space="0" w:color="auto"/>
              <w:left w:val="single" w:sz="4" w:space="0" w:color="auto"/>
              <w:bottom w:val="single" w:sz="4" w:space="0" w:color="auto"/>
              <w:right w:val="single" w:sz="4" w:space="0" w:color="auto"/>
            </w:tcBorders>
          </w:tcPr>
          <w:p w14:paraId="7D8DBD7B" w14:textId="77777777" w:rsidR="001B2254" w:rsidRPr="00102619" w:rsidRDefault="001B2254" w:rsidP="00C36F4B">
            <w:pPr>
              <w:jc w:val="left"/>
            </w:pPr>
          </w:p>
        </w:tc>
      </w:tr>
      <w:tr w:rsidR="00102619" w:rsidRPr="00102619" w14:paraId="69FADBA2" w14:textId="41AB1EB4" w:rsidTr="001B2254">
        <w:tc>
          <w:tcPr>
            <w:tcW w:w="5146" w:type="dxa"/>
            <w:tcBorders>
              <w:top w:val="single" w:sz="4" w:space="0" w:color="auto"/>
              <w:left w:val="single" w:sz="4" w:space="0" w:color="auto"/>
              <w:bottom w:val="single" w:sz="4" w:space="0" w:color="auto"/>
              <w:right w:val="single" w:sz="4" w:space="0" w:color="auto"/>
            </w:tcBorders>
            <w:hideMark/>
          </w:tcPr>
          <w:p w14:paraId="1953DF10" w14:textId="5F1496C5" w:rsidR="001B2254" w:rsidRPr="00102619" w:rsidRDefault="001B2254">
            <w:r w:rsidRPr="00102619">
              <w:rPr>
                <w:rFonts w:hint="eastAsia"/>
              </w:rPr>
              <w:t>情報セキュリティ対策の履行が不十分な場合の対処方法について、基本契約又はサービスレベル契約（SLA）に規定すること。</w:t>
            </w:r>
          </w:p>
        </w:tc>
        <w:tc>
          <w:tcPr>
            <w:tcW w:w="1559" w:type="dxa"/>
            <w:tcBorders>
              <w:top w:val="single" w:sz="4" w:space="0" w:color="auto"/>
              <w:left w:val="single" w:sz="4" w:space="0" w:color="auto"/>
              <w:bottom w:val="single" w:sz="4" w:space="0" w:color="auto"/>
              <w:right w:val="single" w:sz="4" w:space="0" w:color="auto"/>
            </w:tcBorders>
            <w:hideMark/>
          </w:tcPr>
          <w:p w14:paraId="41A1256E" w14:textId="7CE2B694" w:rsidR="001B2254" w:rsidRPr="00102619" w:rsidRDefault="001B2254" w:rsidP="001B2254">
            <w:r w:rsidRPr="00102619">
              <w:rPr>
                <w:rFonts w:hint="eastAsia"/>
              </w:rPr>
              <w:t>□対応可</w:t>
            </w:r>
          </w:p>
          <w:p w14:paraId="20835749" w14:textId="760D6E62" w:rsidR="001B2254" w:rsidRPr="00102619" w:rsidRDefault="001B2254" w:rsidP="001B2254">
            <w:r w:rsidRPr="00102619">
              <w:rPr>
                <w:rFonts w:hint="eastAsia"/>
              </w:rPr>
              <w:t>□対応不可</w:t>
            </w:r>
          </w:p>
          <w:p w14:paraId="5E25C4C6" w14:textId="1989F99E" w:rsidR="001B2254" w:rsidRPr="00102619" w:rsidRDefault="001B2254">
            <w:pPr>
              <w:jc w:val="center"/>
            </w:pPr>
          </w:p>
        </w:tc>
        <w:tc>
          <w:tcPr>
            <w:tcW w:w="2943" w:type="dxa"/>
            <w:tcBorders>
              <w:top w:val="single" w:sz="4" w:space="0" w:color="auto"/>
              <w:left w:val="single" w:sz="4" w:space="0" w:color="auto"/>
              <w:bottom w:val="single" w:sz="4" w:space="0" w:color="auto"/>
              <w:right w:val="single" w:sz="4" w:space="0" w:color="auto"/>
            </w:tcBorders>
          </w:tcPr>
          <w:p w14:paraId="5CC5C584" w14:textId="77777777" w:rsidR="001B2254" w:rsidRPr="00102619" w:rsidRDefault="001B2254" w:rsidP="00C36F4B">
            <w:pPr>
              <w:jc w:val="left"/>
            </w:pPr>
          </w:p>
        </w:tc>
      </w:tr>
      <w:tr w:rsidR="00102619" w:rsidRPr="00102619" w14:paraId="4DE07E51" w14:textId="2A3748E6" w:rsidTr="001B2254">
        <w:tc>
          <w:tcPr>
            <w:tcW w:w="5146" w:type="dxa"/>
            <w:tcBorders>
              <w:top w:val="single" w:sz="4" w:space="0" w:color="auto"/>
              <w:left w:val="single" w:sz="4" w:space="0" w:color="auto"/>
              <w:bottom w:val="single" w:sz="4" w:space="0" w:color="auto"/>
              <w:right w:val="single" w:sz="4" w:space="0" w:color="auto"/>
            </w:tcBorders>
            <w:hideMark/>
          </w:tcPr>
          <w:p w14:paraId="57C8D1C8" w14:textId="40F0634B" w:rsidR="001B2254" w:rsidRPr="00102619" w:rsidRDefault="001B2254">
            <w:r w:rsidRPr="00102619">
              <w:rPr>
                <w:rFonts w:hint="eastAsia"/>
              </w:rPr>
              <w:t>当該サービスが</w:t>
            </w:r>
            <w:r w:rsidRPr="00102619">
              <w:t>Iaasなどのクラウドサービスを利用して構成されている場合、クラウドサービスベンダー</w:t>
            </w:r>
            <w:r w:rsidRPr="00102619">
              <w:rPr>
                <w:rFonts w:hint="eastAsia"/>
              </w:rPr>
              <w:t>により、利用規約、各種設定が変更される可能性があるため、変更内容を事前に把握し、変更後も当該サービスが安定した稼働を維持する方法を基本契約又はサービスレベル契約（SLA）に定めること。</w:t>
            </w:r>
          </w:p>
        </w:tc>
        <w:tc>
          <w:tcPr>
            <w:tcW w:w="1559" w:type="dxa"/>
            <w:tcBorders>
              <w:top w:val="single" w:sz="4" w:space="0" w:color="auto"/>
              <w:left w:val="single" w:sz="4" w:space="0" w:color="auto"/>
              <w:bottom w:val="single" w:sz="4" w:space="0" w:color="auto"/>
              <w:right w:val="single" w:sz="4" w:space="0" w:color="auto"/>
            </w:tcBorders>
            <w:hideMark/>
          </w:tcPr>
          <w:p w14:paraId="4E24D021" w14:textId="7C50A773" w:rsidR="001B2254" w:rsidRPr="00102619" w:rsidRDefault="001B2254" w:rsidP="001B2254">
            <w:r w:rsidRPr="00102619">
              <w:rPr>
                <w:rFonts w:hint="eastAsia"/>
              </w:rPr>
              <w:t>□対応可</w:t>
            </w:r>
          </w:p>
          <w:p w14:paraId="26332FC6" w14:textId="55C51F32" w:rsidR="001B2254" w:rsidRPr="00102619" w:rsidRDefault="001B2254" w:rsidP="001B2254">
            <w:r w:rsidRPr="00102619">
              <w:rPr>
                <w:rFonts w:hint="eastAsia"/>
              </w:rPr>
              <w:t>□対応不可</w:t>
            </w:r>
          </w:p>
          <w:p w14:paraId="75516018" w14:textId="5D39E861" w:rsidR="001B2254" w:rsidRPr="00102619" w:rsidRDefault="001B2254">
            <w:pPr>
              <w:jc w:val="center"/>
            </w:pPr>
          </w:p>
        </w:tc>
        <w:tc>
          <w:tcPr>
            <w:tcW w:w="2943" w:type="dxa"/>
            <w:tcBorders>
              <w:top w:val="single" w:sz="4" w:space="0" w:color="auto"/>
              <w:left w:val="single" w:sz="4" w:space="0" w:color="auto"/>
              <w:bottom w:val="single" w:sz="4" w:space="0" w:color="auto"/>
              <w:right w:val="single" w:sz="4" w:space="0" w:color="auto"/>
            </w:tcBorders>
          </w:tcPr>
          <w:p w14:paraId="25F46145" w14:textId="77777777" w:rsidR="001B2254" w:rsidRPr="00102619" w:rsidRDefault="001B2254" w:rsidP="00C36F4B">
            <w:pPr>
              <w:jc w:val="left"/>
            </w:pPr>
          </w:p>
        </w:tc>
      </w:tr>
    </w:tbl>
    <w:p w14:paraId="385ABE2C" w14:textId="735EC5E6" w:rsidR="0020160F" w:rsidRPr="00102619" w:rsidRDefault="0020160F" w:rsidP="0020160F">
      <w:pPr>
        <w:ind w:left="210" w:hangingChars="100" w:hanging="210"/>
      </w:pPr>
      <w:r w:rsidRPr="00102619">
        <w:rPr>
          <w:rFonts w:hint="eastAsia"/>
        </w:rPr>
        <w:t xml:space="preserve">※　</w:t>
      </w:r>
      <w:r w:rsidR="00227A98" w:rsidRPr="00102619">
        <w:rPr>
          <w:rFonts w:hint="eastAsia"/>
        </w:rPr>
        <w:t>当該</w:t>
      </w:r>
      <w:r w:rsidRPr="00102619">
        <w:rPr>
          <w:rFonts w:hint="eastAsia"/>
        </w:rPr>
        <w:t>サービスについて、内容に不適切と考えられるものがあ</w:t>
      </w:r>
      <w:r w:rsidR="00DF38A8" w:rsidRPr="00102619">
        <w:rPr>
          <w:rFonts w:hint="eastAsia"/>
        </w:rPr>
        <w:t>る場合、</w:t>
      </w:r>
      <w:r w:rsidRPr="00102619">
        <w:rPr>
          <w:rFonts w:hint="eastAsia"/>
        </w:rPr>
        <w:t>代替の対策等を検討する</w:t>
      </w:r>
      <w:r w:rsidR="00DF38A8" w:rsidRPr="00102619">
        <w:rPr>
          <w:rFonts w:hint="eastAsia"/>
        </w:rPr>
        <w:t>ことがある</w:t>
      </w:r>
      <w:r w:rsidR="00E92FAB" w:rsidRPr="00102619">
        <w:rPr>
          <w:rFonts w:hint="eastAsia"/>
        </w:rPr>
        <w:t>。</w:t>
      </w:r>
    </w:p>
    <w:p w14:paraId="15DB010B" w14:textId="3B018D06" w:rsidR="00C36F4B" w:rsidRPr="00102619" w:rsidRDefault="00C36F4B" w:rsidP="0020160F">
      <w:pPr>
        <w:ind w:left="210" w:hangingChars="100" w:hanging="210"/>
      </w:pPr>
      <w:r w:rsidRPr="00102619">
        <w:t>※</w:t>
      </w:r>
      <w:r w:rsidRPr="00102619">
        <w:rPr>
          <w:rFonts w:hint="eastAsia"/>
        </w:rPr>
        <w:t xml:space="preserve">　回答欄について、対応不可とした</w:t>
      </w:r>
      <w:r w:rsidRPr="00102619">
        <w:t>場合は、不可の理由欄にその旨を記載する</w:t>
      </w:r>
      <w:r w:rsidRPr="00102619">
        <w:rPr>
          <w:rFonts w:hint="eastAsia"/>
        </w:rPr>
        <w:t>こと。</w:t>
      </w:r>
    </w:p>
    <w:sectPr w:rsidR="00C36F4B" w:rsidRPr="00102619" w:rsidSect="000A71F2">
      <w:headerReference w:type="default" r:id="rId8"/>
      <w:footerReference w:type="default" r:id="rId9"/>
      <w:pgSz w:w="11906" w:h="16838"/>
      <w:pgMar w:top="1247" w:right="1077" w:bottom="1247"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5575D" w14:textId="77777777" w:rsidR="001422B0" w:rsidRDefault="001422B0">
      <w:r>
        <w:separator/>
      </w:r>
    </w:p>
  </w:endnote>
  <w:endnote w:type="continuationSeparator" w:id="0">
    <w:p w14:paraId="7EEEC7CC" w14:textId="77777777" w:rsidR="001422B0" w:rsidRDefault="001422B0">
      <w:r>
        <w:continuationSeparator/>
      </w:r>
    </w:p>
  </w:endnote>
  <w:endnote w:type="continuationNotice" w:id="1">
    <w:p w14:paraId="59F8DAAC" w14:textId="77777777" w:rsidR="001422B0" w:rsidRDefault="00142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0370619"/>
      <w:docPartObj>
        <w:docPartGallery w:val="Page Numbers (Bottom of Page)"/>
        <w:docPartUnique/>
      </w:docPartObj>
    </w:sdtPr>
    <w:sdtEndPr/>
    <w:sdtContent>
      <w:p w14:paraId="4FAEFA00" w14:textId="1DCB3438" w:rsidR="000A71F2" w:rsidRDefault="000A71F2">
        <w:pPr>
          <w:pStyle w:val="a5"/>
          <w:jc w:val="center"/>
        </w:pPr>
        <w:r>
          <w:fldChar w:fldCharType="begin"/>
        </w:r>
        <w:r>
          <w:instrText>PAGE   \* MERGEFORMAT</w:instrText>
        </w:r>
        <w:r>
          <w:fldChar w:fldCharType="separate"/>
        </w:r>
        <w:r>
          <w:rPr>
            <w:lang w:val="ja-JP"/>
          </w:rPr>
          <w:t>2</w:t>
        </w:r>
        <w:r>
          <w:fldChar w:fldCharType="end"/>
        </w:r>
      </w:p>
    </w:sdtContent>
  </w:sdt>
  <w:p w14:paraId="140342B9" w14:textId="77777777" w:rsidR="000A71F2" w:rsidRDefault="000A71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81CD7" w14:textId="77777777" w:rsidR="001422B0" w:rsidRDefault="001422B0">
      <w:r>
        <w:separator/>
      </w:r>
    </w:p>
  </w:footnote>
  <w:footnote w:type="continuationSeparator" w:id="0">
    <w:p w14:paraId="2247738A" w14:textId="77777777" w:rsidR="001422B0" w:rsidRDefault="001422B0">
      <w:r>
        <w:continuationSeparator/>
      </w:r>
    </w:p>
  </w:footnote>
  <w:footnote w:type="continuationNotice" w:id="1">
    <w:p w14:paraId="6705DCA7" w14:textId="77777777" w:rsidR="001422B0" w:rsidRDefault="00142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B44F2" w14:textId="62DB34A6" w:rsidR="00433128" w:rsidRDefault="00011E41">
    <w:pPr>
      <w:pStyle w:val="a3"/>
    </w:pPr>
    <w:r>
      <w:rPr>
        <w:rFonts w:hint="eastAsia"/>
      </w:rPr>
      <w:t>（</w:t>
    </w:r>
    <w:r w:rsidR="00433128">
      <w:rPr>
        <w:rFonts w:hint="eastAsia"/>
      </w:rPr>
      <w:t>様式第６号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72418"/>
    <w:multiLevelType w:val="hybridMultilevel"/>
    <w:tmpl w:val="A8820E0E"/>
    <w:lvl w:ilvl="0" w:tplc="204A257A">
      <w:start w:val="1"/>
      <w:numFmt w:val="decimalFullWidth"/>
      <w:lvlText w:val="%1."/>
      <w:lvlJc w:val="left"/>
      <w:pPr>
        <w:tabs>
          <w:tab w:val="num" w:pos="6091"/>
        </w:tabs>
        <w:ind w:left="6091" w:hanging="420"/>
      </w:pPr>
      <w:rPr>
        <w:rFonts w:hint="default"/>
      </w:rPr>
    </w:lvl>
    <w:lvl w:ilvl="1" w:tplc="04090017" w:tentative="1">
      <w:start w:val="1"/>
      <w:numFmt w:val="aiueoFullWidth"/>
      <w:lvlText w:val="(%2)"/>
      <w:lvlJc w:val="left"/>
      <w:pPr>
        <w:ind w:left="6511" w:hanging="420"/>
      </w:pPr>
    </w:lvl>
    <w:lvl w:ilvl="2" w:tplc="04090011" w:tentative="1">
      <w:start w:val="1"/>
      <w:numFmt w:val="decimalEnclosedCircle"/>
      <w:lvlText w:val="%3"/>
      <w:lvlJc w:val="left"/>
      <w:pPr>
        <w:ind w:left="6931" w:hanging="420"/>
      </w:pPr>
    </w:lvl>
    <w:lvl w:ilvl="3" w:tplc="0409000F" w:tentative="1">
      <w:start w:val="1"/>
      <w:numFmt w:val="decimal"/>
      <w:lvlText w:val="%4."/>
      <w:lvlJc w:val="left"/>
      <w:pPr>
        <w:ind w:left="7351" w:hanging="420"/>
      </w:pPr>
    </w:lvl>
    <w:lvl w:ilvl="4" w:tplc="04090017" w:tentative="1">
      <w:start w:val="1"/>
      <w:numFmt w:val="aiueoFullWidth"/>
      <w:lvlText w:val="(%5)"/>
      <w:lvlJc w:val="left"/>
      <w:pPr>
        <w:ind w:left="7771" w:hanging="420"/>
      </w:pPr>
    </w:lvl>
    <w:lvl w:ilvl="5" w:tplc="04090011" w:tentative="1">
      <w:start w:val="1"/>
      <w:numFmt w:val="decimalEnclosedCircle"/>
      <w:lvlText w:val="%6"/>
      <w:lvlJc w:val="left"/>
      <w:pPr>
        <w:ind w:left="8191" w:hanging="420"/>
      </w:pPr>
    </w:lvl>
    <w:lvl w:ilvl="6" w:tplc="0409000F" w:tentative="1">
      <w:start w:val="1"/>
      <w:numFmt w:val="decimal"/>
      <w:lvlText w:val="%7."/>
      <w:lvlJc w:val="left"/>
      <w:pPr>
        <w:ind w:left="8611" w:hanging="420"/>
      </w:pPr>
    </w:lvl>
    <w:lvl w:ilvl="7" w:tplc="04090017" w:tentative="1">
      <w:start w:val="1"/>
      <w:numFmt w:val="aiueoFullWidth"/>
      <w:lvlText w:val="(%8)"/>
      <w:lvlJc w:val="left"/>
      <w:pPr>
        <w:ind w:left="9031" w:hanging="420"/>
      </w:pPr>
    </w:lvl>
    <w:lvl w:ilvl="8" w:tplc="04090011" w:tentative="1">
      <w:start w:val="1"/>
      <w:numFmt w:val="decimalEnclosedCircle"/>
      <w:lvlText w:val="%9"/>
      <w:lvlJc w:val="left"/>
      <w:pPr>
        <w:ind w:left="9451" w:hanging="420"/>
      </w:pPr>
    </w:lvl>
  </w:abstractNum>
  <w:abstractNum w:abstractNumId="1" w15:restartNumberingAfterBreak="0">
    <w:nsid w:val="3E225345"/>
    <w:multiLevelType w:val="hybridMultilevel"/>
    <w:tmpl w:val="A8820E0E"/>
    <w:lvl w:ilvl="0" w:tplc="FFFFFFFF">
      <w:start w:val="1"/>
      <w:numFmt w:val="decimalFullWidth"/>
      <w:lvlText w:val="%1."/>
      <w:lvlJc w:val="left"/>
      <w:pPr>
        <w:tabs>
          <w:tab w:val="num" w:pos="420"/>
        </w:tabs>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D032662"/>
    <w:multiLevelType w:val="hybridMultilevel"/>
    <w:tmpl w:val="4934C388"/>
    <w:lvl w:ilvl="0" w:tplc="C1AC570E">
      <w:start w:val="1"/>
      <w:numFmt w:val="decimalFullWidth"/>
      <w:lvlText w:val="%1."/>
      <w:lvlJc w:val="left"/>
      <w:pPr>
        <w:tabs>
          <w:tab w:val="num" w:pos="420"/>
        </w:tabs>
        <w:ind w:left="420" w:hanging="420"/>
      </w:pPr>
      <w:rPr>
        <w:rFonts w:hint="default"/>
      </w:rPr>
    </w:lvl>
    <w:lvl w:ilvl="1" w:tplc="630668CA" w:tentative="1">
      <w:start w:val="1"/>
      <w:numFmt w:val="aiueoFullWidth"/>
      <w:lvlText w:val="(%2)"/>
      <w:lvlJc w:val="left"/>
      <w:pPr>
        <w:tabs>
          <w:tab w:val="num" w:pos="840"/>
        </w:tabs>
        <w:ind w:left="840" w:hanging="420"/>
      </w:pPr>
    </w:lvl>
    <w:lvl w:ilvl="2" w:tplc="8746F3C6" w:tentative="1">
      <w:start w:val="1"/>
      <w:numFmt w:val="decimalEnclosedCircle"/>
      <w:lvlText w:val="%3"/>
      <w:lvlJc w:val="left"/>
      <w:pPr>
        <w:tabs>
          <w:tab w:val="num" w:pos="1260"/>
        </w:tabs>
        <w:ind w:left="1260" w:hanging="420"/>
      </w:pPr>
    </w:lvl>
    <w:lvl w:ilvl="3" w:tplc="ABBA9F46" w:tentative="1">
      <w:start w:val="1"/>
      <w:numFmt w:val="decimal"/>
      <w:lvlText w:val="%4."/>
      <w:lvlJc w:val="left"/>
      <w:pPr>
        <w:tabs>
          <w:tab w:val="num" w:pos="1680"/>
        </w:tabs>
        <w:ind w:left="1680" w:hanging="420"/>
      </w:pPr>
    </w:lvl>
    <w:lvl w:ilvl="4" w:tplc="EC9E25C6" w:tentative="1">
      <w:start w:val="1"/>
      <w:numFmt w:val="aiueoFullWidth"/>
      <w:lvlText w:val="(%5)"/>
      <w:lvlJc w:val="left"/>
      <w:pPr>
        <w:tabs>
          <w:tab w:val="num" w:pos="2100"/>
        </w:tabs>
        <w:ind w:left="2100" w:hanging="420"/>
      </w:pPr>
    </w:lvl>
    <w:lvl w:ilvl="5" w:tplc="9040816C" w:tentative="1">
      <w:start w:val="1"/>
      <w:numFmt w:val="decimalEnclosedCircle"/>
      <w:lvlText w:val="%6"/>
      <w:lvlJc w:val="left"/>
      <w:pPr>
        <w:tabs>
          <w:tab w:val="num" w:pos="2520"/>
        </w:tabs>
        <w:ind w:left="2520" w:hanging="420"/>
      </w:pPr>
    </w:lvl>
    <w:lvl w:ilvl="6" w:tplc="78FCDD2A" w:tentative="1">
      <w:start w:val="1"/>
      <w:numFmt w:val="decimal"/>
      <w:lvlText w:val="%7."/>
      <w:lvlJc w:val="left"/>
      <w:pPr>
        <w:tabs>
          <w:tab w:val="num" w:pos="2940"/>
        </w:tabs>
        <w:ind w:left="2940" w:hanging="420"/>
      </w:pPr>
    </w:lvl>
    <w:lvl w:ilvl="7" w:tplc="43522722" w:tentative="1">
      <w:start w:val="1"/>
      <w:numFmt w:val="aiueoFullWidth"/>
      <w:lvlText w:val="(%8)"/>
      <w:lvlJc w:val="left"/>
      <w:pPr>
        <w:tabs>
          <w:tab w:val="num" w:pos="3360"/>
        </w:tabs>
        <w:ind w:left="3360" w:hanging="420"/>
      </w:pPr>
    </w:lvl>
    <w:lvl w:ilvl="8" w:tplc="C40EF53C" w:tentative="1">
      <w:start w:val="1"/>
      <w:numFmt w:val="decimalEnclosedCircle"/>
      <w:lvlText w:val="%9"/>
      <w:lvlJc w:val="left"/>
      <w:pPr>
        <w:tabs>
          <w:tab w:val="num" w:pos="3780"/>
        </w:tabs>
        <w:ind w:left="3780" w:hanging="420"/>
      </w:pPr>
    </w:lvl>
  </w:abstractNum>
  <w:num w:numId="1" w16cid:durableId="1354108679">
    <w:abstractNumId w:val="2"/>
  </w:num>
  <w:num w:numId="2" w16cid:durableId="2580987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9269358">
    <w:abstractNumId w:val="0"/>
  </w:num>
  <w:num w:numId="4" w16cid:durableId="1376155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6C8"/>
    <w:rsid w:val="00011D08"/>
    <w:rsid w:val="00011E41"/>
    <w:rsid w:val="00036F19"/>
    <w:rsid w:val="00062B5D"/>
    <w:rsid w:val="0008430A"/>
    <w:rsid w:val="00087A3F"/>
    <w:rsid w:val="000A71F2"/>
    <w:rsid w:val="000B3A90"/>
    <w:rsid w:val="00102619"/>
    <w:rsid w:val="00112451"/>
    <w:rsid w:val="001422B0"/>
    <w:rsid w:val="001637A0"/>
    <w:rsid w:val="00182FA5"/>
    <w:rsid w:val="00187DA3"/>
    <w:rsid w:val="001B2254"/>
    <w:rsid w:val="001C5E9A"/>
    <w:rsid w:val="0020160F"/>
    <w:rsid w:val="00226A19"/>
    <w:rsid w:val="00227A98"/>
    <w:rsid w:val="00254748"/>
    <w:rsid w:val="00281F00"/>
    <w:rsid w:val="002A06C8"/>
    <w:rsid w:val="002D3EA6"/>
    <w:rsid w:val="00306F32"/>
    <w:rsid w:val="003171F5"/>
    <w:rsid w:val="003645DB"/>
    <w:rsid w:val="003C2DDB"/>
    <w:rsid w:val="00433128"/>
    <w:rsid w:val="00442B1F"/>
    <w:rsid w:val="004B53AE"/>
    <w:rsid w:val="004C6D69"/>
    <w:rsid w:val="004C7794"/>
    <w:rsid w:val="004F13E6"/>
    <w:rsid w:val="004F77BF"/>
    <w:rsid w:val="00514250"/>
    <w:rsid w:val="005215A7"/>
    <w:rsid w:val="005A14B4"/>
    <w:rsid w:val="005D663D"/>
    <w:rsid w:val="00621E8D"/>
    <w:rsid w:val="00682DD6"/>
    <w:rsid w:val="00685475"/>
    <w:rsid w:val="006A75B0"/>
    <w:rsid w:val="006B6ED5"/>
    <w:rsid w:val="006F788C"/>
    <w:rsid w:val="00731D96"/>
    <w:rsid w:val="007434ED"/>
    <w:rsid w:val="00786E28"/>
    <w:rsid w:val="007B22E9"/>
    <w:rsid w:val="007B2E1E"/>
    <w:rsid w:val="007D6951"/>
    <w:rsid w:val="0082054D"/>
    <w:rsid w:val="0085068E"/>
    <w:rsid w:val="00873BD8"/>
    <w:rsid w:val="008A3AFD"/>
    <w:rsid w:val="009347A1"/>
    <w:rsid w:val="00996513"/>
    <w:rsid w:val="009C3AC7"/>
    <w:rsid w:val="009E276A"/>
    <w:rsid w:val="00A11033"/>
    <w:rsid w:val="00A1683E"/>
    <w:rsid w:val="00A31A81"/>
    <w:rsid w:val="00A52810"/>
    <w:rsid w:val="00A831C4"/>
    <w:rsid w:val="00AD3671"/>
    <w:rsid w:val="00AD38A0"/>
    <w:rsid w:val="00AF0EFA"/>
    <w:rsid w:val="00B01CB9"/>
    <w:rsid w:val="00BC336C"/>
    <w:rsid w:val="00BD0337"/>
    <w:rsid w:val="00C0231B"/>
    <w:rsid w:val="00C26B1C"/>
    <w:rsid w:val="00C36F4B"/>
    <w:rsid w:val="00C832DD"/>
    <w:rsid w:val="00C9566E"/>
    <w:rsid w:val="00CD0880"/>
    <w:rsid w:val="00CD3685"/>
    <w:rsid w:val="00CE35D7"/>
    <w:rsid w:val="00CE62F5"/>
    <w:rsid w:val="00CF3D15"/>
    <w:rsid w:val="00D12CB7"/>
    <w:rsid w:val="00D55521"/>
    <w:rsid w:val="00D8496D"/>
    <w:rsid w:val="00DA41F7"/>
    <w:rsid w:val="00DE72D2"/>
    <w:rsid w:val="00DE787B"/>
    <w:rsid w:val="00DF38A8"/>
    <w:rsid w:val="00E17C27"/>
    <w:rsid w:val="00E71FD8"/>
    <w:rsid w:val="00E92FAB"/>
    <w:rsid w:val="00E9765D"/>
    <w:rsid w:val="00EA5221"/>
    <w:rsid w:val="00EE7D2C"/>
    <w:rsid w:val="00F04645"/>
    <w:rsid w:val="00F13E71"/>
    <w:rsid w:val="00F234DA"/>
    <w:rsid w:val="00F359A3"/>
    <w:rsid w:val="00F36168"/>
    <w:rsid w:val="00F53CE6"/>
    <w:rsid w:val="00F65CAC"/>
    <w:rsid w:val="00FB661B"/>
    <w:rsid w:val="00FD6A8D"/>
    <w:rsid w:val="00FE1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72DA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page number"/>
    <w:basedOn w:val="a0"/>
  </w:style>
  <w:style w:type="paragraph" w:styleId="a8">
    <w:name w:val="List Paragraph"/>
    <w:basedOn w:val="a"/>
    <w:uiPriority w:val="34"/>
    <w:qFormat/>
    <w:pPr>
      <w:ind w:leftChars="400" w:left="840"/>
    </w:pPr>
  </w:style>
  <w:style w:type="paragraph" w:styleId="a9">
    <w:name w:val="Revision"/>
    <w:hidden/>
    <w:uiPriority w:val="99"/>
    <w:semiHidden/>
    <w:rPr>
      <w:rFonts w:ascii="ＭＳ 明朝" w:eastAsia="ＭＳ 明朝" w:hAnsi="ＭＳ 明朝" w:cs="Times New Roman"/>
      <w:szCs w:val="24"/>
    </w:r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rPr>
      <w:rFonts w:ascii="ＭＳ 明朝" w:eastAsia="ＭＳ 明朝" w:hAnsi="ＭＳ 明朝" w:cs="Times New Roman"/>
      <w:szCs w:val="24"/>
    </w:rPr>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rFonts w:ascii="ＭＳ 明朝" w:eastAsia="ＭＳ 明朝" w:hAnsi="ＭＳ 明朝" w:cs="Times New Roman"/>
      <w:b/>
      <w:bCs/>
      <w:szCs w:val="24"/>
    </w:rPr>
  </w:style>
  <w:style w:type="table" w:styleId="af">
    <w:name w:val="Table Grid"/>
    <w:basedOn w:val="a1"/>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024714">
      <w:bodyDiv w:val="1"/>
      <w:marLeft w:val="0"/>
      <w:marRight w:val="0"/>
      <w:marTop w:val="0"/>
      <w:marBottom w:val="0"/>
      <w:divBdr>
        <w:top w:val="none" w:sz="0" w:space="0" w:color="auto"/>
        <w:left w:val="none" w:sz="0" w:space="0" w:color="auto"/>
        <w:bottom w:val="none" w:sz="0" w:space="0" w:color="auto"/>
        <w:right w:val="none" w:sz="0" w:space="0" w:color="auto"/>
      </w:divBdr>
    </w:div>
    <w:div w:id="20459853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CBDF0-F08C-4D48-BDFE-417F9217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2025-08-29T05:26:00Z</dcterms:created>
  <dcterms:modified xsi:type="dcterms:W3CDTF">2025-08-29T05:26:00Z</dcterms:modified>
</cp:coreProperties>
</file>