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4D2D" w14:textId="77777777" w:rsidR="00720BEC" w:rsidRPr="00B94AA2" w:rsidRDefault="00720BEC" w:rsidP="00720BEC">
      <w:r w:rsidRPr="00B94AA2">
        <w:rPr>
          <w:rFonts w:hint="eastAsia"/>
        </w:rPr>
        <w:t>【様式第</w:t>
      </w:r>
      <w:r>
        <w:rPr>
          <w:rFonts w:hint="eastAsia"/>
        </w:rPr>
        <w:t>５</w:t>
      </w:r>
      <w:r w:rsidRPr="00B94AA2">
        <w:rPr>
          <w:rFonts w:hint="eastAsia"/>
        </w:rPr>
        <w:t>号】</w:t>
      </w:r>
    </w:p>
    <w:p w14:paraId="1F7D7158" w14:textId="77777777" w:rsidR="00720BEC" w:rsidRPr="00B94AA2" w:rsidRDefault="00720BEC" w:rsidP="00720BEC">
      <w:pPr>
        <w:ind w:right="211"/>
        <w:jc w:val="right"/>
      </w:pPr>
      <w:r w:rsidRPr="00B94AA2">
        <w:rPr>
          <w:rFonts w:hint="eastAsia"/>
        </w:rPr>
        <w:t xml:space="preserve">　　年　　月　　日　</w:t>
      </w:r>
    </w:p>
    <w:p w14:paraId="2A720713" w14:textId="77777777" w:rsidR="00720BEC" w:rsidRPr="00B94AA2" w:rsidRDefault="00720BEC" w:rsidP="00720BEC"/>
    <w:p w14:paraId="73863007" w14:textId="77777777" w:rsidR="00720BEC" w:rsidRPr="00B94AA2" w:rsidRDefault="00720BEC" w:rsidP="00720BEC">
      <w:pPr>
        <w:spacing w:line="0" w:lineRule="atLeast"/>
      </w:pPr>
      <w:r w:rsidRPr="00B94AA2">
        <w:rPr>
          <w:rFonts w:hint="eastAsia"/>
        </w:rPr>
        <w:t xml:space="preserve">　</w:t>
      </w:r>
      <w:r>
        <w:rPr>
          <w:rFonts w:hint="eastAsia"/>
        </w:rPr>
        <w:t>盛岡市長</w:t>
      </w:r>
      <w:r w:rsidRPr="00B94AA2">
        <w:rPr>
          <w:rFonts w:hint="eastAsia"/>
        </w:rPr>
        <w:t xml:space="preserve">　様</w:t>
      </w:r>
    </w:p>
    <w:p w14:paraId="7DED6B5C" w14:textId="77777777" w:rsidR="00720BEC" w:rsidRPr="00B94AA2" w:rsidRDefault="00720BEC" w:rsidP="00720BEC"/>
    <w:p w14:paraId="183C9B24" w14:textId="77777777" w:rsidR="00720BEC" w:rsidRPr="00B94AA2" w:rsidRDefault="00720BEC" w:rsidP="00720BEC">
      <w:pPr>
        <w:ind w:right="844" w:firstLineChars="1900" w:firstLine="3990"/>
      </w:pPr>
      <w:r w:rsidRPr="00B94AA2">
        <w:rPr>
          <w:rFonts w:hint="eastAsia"/>
        </w:rPr>
        <w:t>開発行為者　住所</w:t>
      </w:r>
    </w:p>
    <w:p w14:paraId="68186B26" w14:textId="77777777" w:rsidR="00720BEC" w:rsidRPr="00B94AA2" w:rsidRDefault="00720BEC" w:rsidP="00720BEC">
      <w:pPr>
        <w:ind w:firstLineChars="2500" w:firstLine="5250"/>
        <w:jc w:val="left"/>
      </w:pPr>
      <w:r w:rsidRPr="00B94AA2">
        <w:rPr>
          <w:rFonts w:hint="eastAsia"/>
        </w:rPr>
        <w:t xml:space="preserve">氏名又は名称　　　　　　　　</w:t>
      </w:r>
    </w:p>
    <w:p w14:paraId="0BD37E0E" w14:textId="77777777" w:rsidR="00720BEC" w:rsidRPr="00B94AA2" w:rsidRDefault="00720BEC" w:rsidP="00720BEC"/>
    <w:p w14:paraId="4B978C1E" w14:textId="77777777" w:rsidR="00720BEC" w:rsidRPr="00B94AA2" w:rsidRDefault="00720BEC" w:rsidP="00720BEC">
      <w:pPr>
        <w:jc w:val="center"/>
      </w:pPr>
      <w:r w:rsidRPr="00B94AA2">
        <w:rPr>
          <w:rFonts w:hint="eastAsia"/>
        </w:rPr>
        <w:t>開発許可後の工事進捗状況報告書</w:t>
      </w:r>
    </w:p>
    <w:p w14:paraId="0FE73B1C" w14:textId="77777777" w:rsidR="00720BEC" w:rsidRPr="00B94AA2" w:rsidRDefault="00720BEC" w:rsidP="00720BEC">
      <w:pPr>
        <w:ind w:firstLineChars="100" w:firstLine="210"/>
      </w:pPr>
      <w:r w:rsidRPr="00B94AA2">
        <w:rPr>
          <w:rFonts w:hint="eastAsia"/>
        </w:rPr>
        <w:t>農業振興地域の整備に関する法律第15条の２第１項の規定により開発許可となった土地の工事進捗状況を下記のとおり報告します。</w:t>
      </w:r>
    </w:p>
    <w:p w14:paraId="34D35D57" w14:textId="77777777" w:rsidR="00720BEC" w:rsidRPr="00B94AA2" w:rsidRDefault="00720BEC" w:rsidP="00720BEC">
      <w:pPr>
        <w:spacing w:beforeLines="50" w:before="180" w:afterLines="50" w:after="180"/>
        <w:jc w:val="center"/>
      </w:pPr>
      <w:r w:rsidRPr="00B94AA2">
        <w:rPr>
          <w:rFonts w:hint="eastAsia"/>
        </w:rPr>
        <w:t>記</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8"/>
        <w:gridCol w:w="6255"/>
      </w:tblGrid>
      <w:tr w:rsidR="00720BEC" w:rsidRPr="00B94AA2" w14:paraId="03D5EA5E" w14:textId="77777777" w:rsidTr="006A1870">
        <w:trPr>
          <w:trHeight w:val="680"/>
        </w:trPr>
        <w:tc>
          <w:tcPr>
            <w:tcW w:w="2147" w:type="dxa"/>
            <w:vAlign w:val="center"/>
          </w:tcPr>
          <w:p w14:paraId="2BB0A6FA" w14:textId="77777777" w:rsidR="00720BEC" w:rsidRPr="00B94AA2" w:rsidRDefault="00720BEC" w:rsidP="006A1870">
            <w:r w:rsidRPr="00B94AA2">
              <w:rPr>
                <w:rFonts w:hint="eastAsia"/>
              </w:rPr>
              <w:t>許可年月日等</w:t>
            </w:r>
          </w:p>
        </w:tc>
        <w:tc>
          <w:tcPr>
            <w:tcW w:w="6783" w:type="dxa"/>
            <w:vAlign w:val="center"/>
          </w:tcPr>
          <w:p w14:paraId="33028C87" w14:textId="77777777" w:rsidR="00720BEC" w:rsidRPr="00B94AA2" w:rsidRDefault="00720BEC" w:rsidP="006A1870">
            <w:pPr>
              <w:ind w:firstLineChars="200" w:firstLine="420"/>
            </w:pPr>
            <w:r w:rsidRPr="00B94AA2">
              <w:rPr>
                <w:rFonts w:hint="eastAsia"/>
              </w:rPr>
              <w:t xml:space="preserve">　　　年　　　月　　　日　</w:t>
            </w:r>
            <w:r>
              <w:rPr>
                <w:rFonts w:hint="eastAsia"/>
              </w:rPr>
              <w:t>盛岡市</w:t>
            </w:r>
            <w:r w:rsidRPr="00B94AA2">
              <w:rPr>
                <w:rFonts w:hint="eastAsia"/>
              </w:rPr>
              <w:t>指令　　　第　　　　号</w:t>
            </w:r>
          </w:p>
        </w:tc>
      </w:tr>
      <w:tr w:rsidR="00720BEC" w:rsidRPr="00B94AA2" w14:paraId="10E23E60" w14:textId="77777777" w:rsidTr="006A1870">
        <w:trPr>
          <w:trHeight w:val="680"/>
        </w:trPr>
        <w:tc>
          <w:tcPr>
            <w:tcW w:w="2147" w:type="dxa"/>
            <w:vAlign w:val="center"/>
          </w:tcPr>
          <w:p w14:paraId="408CCB06" w14:textId="77777777" w:rsidR="00720BEC" w:rsidRPr="00B94AA2" w:rsidRDefault="00720BEC" w:rsidP="006A1870">
            <w:r w:rsidRPr="00B94AA2">
              <w:rPr>
                <w:rFonts w:hint="eastAsia"/>
              </w:rPr>
              <w:t>開発行為の内容</w:t>
            </w:r>
          </w:p>
        </w:tc>
        <w:tc>
          <w:tcPr>
            <w:tcW w:w="6783" w:type="dxa"/>
            <w:vAlign w:val="center"/>
          </w:tcPr>
          <w:p w14:paraId="74558BD4" w14:textId="77777777" w:rsidR="00720BEC" w:rsidRPr="00B94AA2" w:rsidRDefault="00720BEC" w:rsidP="006A1870"/>
        </w:tc>
      </w:tr>
      <w:tr w:rsidR="00720BEC" w:rsidRPr="00B94AA2" w14:paraId="37124AC5" w14:textId="77777777" w:rsidTr="006A1870">
        <w:trPr>
          <w:trHeight w:val="680"/>
        </w:trPr>
        <w:tc>
          <w:tcPr>
            <w:tcW w:w="2147" w:type="dxa"/>
            <w:vAlign w:val="center"/>
          </w:tcPr>
          <w:p w14:paraId="527FB42D" w14:textId="77777777" w:rsidR="00720BEC" w:rsidRPr="00B94AA2" w:rsidRDefault="00720BEC" w:rsidP="006A1870">
            <w:r w:rsidRPr="00B94AA2">
              <w:rPr>
                <w:rFonts w:hint="eastAsia"/>
              </w:rPr>
              <w:t>着工年月日</w:t>
            </w:r>
          </w:p>
        </w:tc>
        <w:tc>
          <w:tcPr>
            <w:tcW w:w="6783" w:type="dxa"/>
            <w:vAlign w:val="center"/>
          </w:tcPr>
          <w:p w14:paraId="0830113F" w14:textId="77777777" w:rsidR="00720BEC" w:rsidRPr="00B94AA2" w:rsidRDefault="00720BEC" w:rsidP="006A1870">
            <w:pPr>
              <w:ind w:firstLineChars="200" w:firstLine="420"/>
            </w:pPr>
            <w:r w:rsidRPr="00B94AA2">
              <w:rPr>
                <w:rFonts w:hint="eastAsia"/>
              </w:rPr>
              <w:t xml:space="preserve">　　　年　　　月　　　日</w:t>
            </w:r>
          </w:p>
        </w:tc>
      </w:tr>
    </w:tbl>
    <w:p w14:paraId="53CB39D6" w14:textId="77777777" w:rsidR="00720BEC" w:rsidRPr="00B94AA2" w:rsidRDefault="00720BEC" w:rsidP="00720BEC">
      <w:pPr>
        <w:spacing w:beforeLines="50" w:before="180"/>
      </w:pPr>
      <w:r w:rsidRPr="00B94AA2">
        <w:rPr>
          <w:rFonts w:hint="eastAsia"/>
        </w:rPr>
        <w:t>１　進捗状況</w:t>
      </w:r>
    </w:p>
    <w:tbl>
      <w:tblPr>
        <w:tblW w:w="854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1385"/>
        <w:gridCol w:w="1417"/>
        <w:gridCol w:w="1418"/>
        <w:gridCol w:w="1417"/>
        <w:gridCol w:w="1418"/>
      </w:tblGrid>
      <w:tr w:rsidR="00720BEC" w:rsidRPr="00B94AA2" w14:paraId="33905C90" w14:textId="77777777" w:rsidTr="00720BEC">
        <w:trPr>
          <w:trHeight w:val="1418"/>
        </w:trPr>
        <w:tc>
          <w:tcPr>
            <w:tcW w:w="1488" w:type="dxa"/>
            <w:vAlign w:val="center"/>
          </w:tcPr>
          <w:p w14:paraId="3676B184" w14:textId="77777777" w:rsidR="00720BEC" w:rsidRPr="00B94AA2" w:rsidRDefault="00720BEC" w:rsidP="006A1870">
            <w:pPr>
              <w:spacing w:line="0" w:lineRule="atLeast"/>
              <w:jc w:val="center"/>
            </w:pPr>
            <w:r w:rsidRPr="00B94AA2">
              <w:rPr>
                <w:rFonts w:hint="eastAsia"/>
              </w:rPr>
              <w:t>許可面積又は造成面積㎡</w:t>
            </w:r>
          </w:p>
          <w:p w14:paraId="0284E894" w14:textId="77777777" w:rsidR="00720BEC" w:rsidRPr="00B94AA2" w:rsidRDefault="00720BEC" w:rsidP="006A1870">
            <w:pPr>
              <w:spacing w:line="0" w:lineRule="atLeast"/>
              <w:jc w:val="center"/>
            </w:pPr>
            <w:r w:rsidRPr="00720BEC">
              <w:rPr>
                <w:rFonts w:hint="eastAsia"/>
                <w:spacing w:val="52"/>
                <w:kern w:val="0"/>
                <w:fitText w:val="840" w:id="-488995328"/>
              </w:rPr>
              <w:t>採取</w:t>
            </w:r>
            <w:r w:rsidRPr="00720BEC">
              <w:rPr>
                <w:rFonts w:hint="eastAsia"/>
                <w:spacing w:val="1"/>
                <w:kern w:val="0"/>
                <w:fitText w:val="840" w:id="-488995328"/>
              </w:rPr>
              <w:t>量</w:t>
            </w:r>
            <w:r w:rsidRPr="00B94AA2">
              <w:rPr>
                <w:rFonts w:hint="eastAsia"/>
              </w:rPr>
              <w:t>㎥</w:t>
            </w:r>
          </w:p>
          <w:p w14:paraId="3FDB1E27" w14:textId="77777777" w:rsidR="00720BEC" w:rsidRPr="00B94AA2" w:rsidRDefault="00720BEC" w:rsidP="006A1870">
            <w:pPr>
              <w:spacing w:line="0" w:lineRule="atLeast"/>
              <w:jc w:val="center"/>
            </w:pPr>
            <w:r w:rsidRPr="00B94AA2">
              <w:rPr>
                <w:rFonts w:hint="eastAsia"/>
              </w:rPr>
              <w:t>(進捗率%)</w:t>
            </w:r>
          </w:p>
        </w:tc>
        <w:tc>
          <w:tcPr>
            <w:tcW w:w="1385" w:type="dxa"/>
            <w:vAlign w:val="center"/>
          </w:tcPr>
          <w:p w14:paraId="54209456" w14:textId="77777777" w:rsidR="00720BEC" w:rsidRPr="00B94AA2" w:rsidRDefault="00720BEC" w:rsidP="006A1870">
            <w:pPr>
              <w:spacing w:line="0" w:lineRule="atLeast"/>
              <w:ind w:rightChars="-47" w:right="-99"/>
              <w:jc w:val="right"/>
            </w:pPr>
            <w:r w:rsidRPr="00B94AA2">
              <w:rPr>
                <w:rFonts w:hint="eastAsia"/>
              </w:rPr>
              <w:t>年　月　日</w:t>
            </w:r>
          </w:p>
        </w:tc>
        <w:tc>
          <w:tcPr>
            <w:tcW w:w="1417" w:type="dxa"/>
            <w:vAlign w:val="center"/>
          </w:tcPr>
          <w:p w14:paraId="00E793BE" w14:textId="77777777" w:rsidR="00720BEC" w:rsidRPr="00B94AA2" w:rsidRDefault="00720BEC" w:rsidP="006A1870">
            <w:pPr>
              <w:spacing w:line="0" w:lineRule="atLeast"/>
              <w:ind w:rightChars="-13" w:right="-27"/>
              <w:jc w:val="right"/>
            </w:pPr>
            <w:r w:rsidRPr="00B94AA2">
              <w:rPr>
                <w:rFonts w:hint="eastAsia"/>
              </w:rPr>
              <w:t>年　月　日</w:t>
            </w:r>
          </w:p>
        </w:tc>
        <w:tc>
          <w:tcPr>
            <w:tcW w:w="1418" w:type="dxa"/>
            <w:vAlign w:val="center"/>
          </w:tcPr>
          <w:p w14:paraId="4F1B9419" w14:textId="77777777" w:rsidR="00720BEC" w:rsidRPr="00B94AA2" w:rsidRDefault="00720BEC" w:rsidP="006A1870">
            <w:pPr>
              <w:spacing w:line="0" w:lineRule="atLeast"/>
              <w:ind w:rightChars="-47" w:right="-99"/>
              <w:jc w:val="right"/>
            </w:pPr>
            <w:r w:rsidRPr="00B94AA2">
              <w:rPr>
                <w:rFonts w:hint="eastAsia"/>
              </w:rPr>
              <w:t>年　月　日</w:t>
            </w:r>
          </w:p>
        </w:tc>
        <w:tc>
          <w:tcPr>
            <w:tcW w:w="1417" w:type="dxa"/>
            <w:vAlign w:val="center"/>
          </w:tcPr>
          <w:p w14:paraId="700D6623" w14:textId="77777777" w:rsidR="00720BEC" w:rsidRPr="00B94AA2" w:rsidRDefault="00720BEC" w:rsidP="006A1870">
            <w:pPr>
              <w:spacing w:line="0" w:lineRule="atLeast"/>
              <w:ind w:rightChars="-13" w:right="-27"/>
              <w:jc w:val="right"/>
            </w:pPr>
            <w:r w:rsidRPr="00B94AA2">
              <w:rPr>
                <w:rFonts w:hint="eastAsia"/>
              </w:rPr>
              <w:t>年　月　日</w:t>
            </w:r>
          </w:p>
        </w:tc>
        <w:tc>
          <w:tcPr>
            <w:tcW w:w="1418" w:type="dxa"/>
            <w:vAlign w:val="center"/>
          </w:tcPr>
          <w:p w14:paraId="4D1436F6" w14:textId="77777777" w:rsidR="00720BEC" w:rsidRPr="00B94AA2" w:rsidRDefault="00720BEC" w:rsidP="006A1870">
            <w:pPr>
              <w:spacing w:line="0" w:lineRule="atLeast"/>
            </w:pPr>
            <w:r w:rsidRPr="00720BEC">
              <w:rPr>
                <w:rFonts w:hint="eastAsia"/>
                <w:spacing w:val="71"/>
                <w:kern w:val="0"/>
                <w:fitText w:val="1266" w:id="-488995327"/>
              </w:rPr>
              <w:t>完了予</w:t>
            </w:r>
            <w:r w:rsidRPr="00720BEC">
              <w:rPr>
                <w:rFonts w:hint="eastAsia"/>
                <w:kern w:val="0"/>
                <w:fitText w:val="1266" w:id="-488995327"/>
              </w:rPr>
              <w:t>定</w:t>
            </w:r>
          </w:p>
          <w:p w14:paraId="1B8D6B16" w14:textId="77777777" w:rsidR="00720BEC" w:rsidRPr="00B94AA2" w:rsidRDefault="00720BEC" w:rsidP="006A1870">
            <w:pPr>
              <w:spacing w:line="0" w:lineRule="atLeast"/>
              <w:jc w:val="center"/>
            </w:pPr>
          </w:p>
          <w:p w14:paraId="1B51FE2A" w14:textId="77777777" w:rsidR="00720BEC" w:rsidRPr="00B94AA2" w:rsidRDefault="00720BEC" w:rsidP="006A1870">
            <w:pPr>
              <w:spacing w:line="0" w:lineRule="atLeast"/>
              <w:ind w:rightChars="-46" w:right="-97"/>
              <w:jc w:val="right"/>
            </w:pPr>
            <w:r w:rsidRPr="00B94AA2">
              <w:rPr>
                <w:rFonts w:hint="eastAsia"/>
              </w:rPr>
              <w:t xml:space="preserve">　年　月　日</w:t>
            </w:r>
          </w:p>
        </w:tc>
      </w:tr>
      <w:tr w:rsidR="00720BEC" w:rsidRPr="00B94AA2" w14:paraId="71A2C139" w14:textId="77777777" w:rsidTr="00720BEC">
        <w:trPr>
          <w:trHeight w:val="1299"/>
        </w:trPr>
        <w:tc>
          <w:tcPr>
            <w:tcW w:w="1488" w:type="dxa"/>
          </w:tcPr>
          <w:p w14:paraId="443BC8D8" w14:textId="77777777" w:rsidR="00720BEC" w:rsidRPr="00B94AA2" w:rsidRDefault="00720BEC" w:rsidP="006A1870">
            <w:pPr>
              <w:spacing w:line="0" w:lineRule="atLeast"/>
              <w:jc w:val="right"/>
            </w:pPr>
            <w:r w:rsidRPr="00B94AA2">
              <w:rPr>
                <w:rFonts w:hint="eastAsia"/>
              </w:rPr>
              <w:t>㎡</w:t>
            </w:r>
          </w:p>
          <w:p w14:paraId="4494D9B7" w14:textId="77777777" w:rsidR="00720BEC" w:rsidRPr="00B94AA2" w:rsidRDefault="00720BEC" w:rsidP="006A1870">
            <w:pPr>
              <w:spacing w:line="0" w:lineRule="atLeast"/>
              <w:jc w:val="right"/>
            </w:pPr>
            <w:r w:rsidRPr="00B94AA2">
              <w:rPr>
                <w:rFonts w:hint="eastAsia"/>
              </w:rPr>
              <w:t>㎥</w:t>
            </w:r>
          </w:p>
          <w:p w14:paraId="1D7113C1" w14:textId="77777777" w:rsidR="00720BEC" w:rsidRPr="00B94AA2" w:rsidRDefault="00720BEC" w:rsidP="006A1870">
            <w:pPr>
              <w:spacing w:line="0" w:lineRule="atLeast"/>
            </w:pPr>
            <w:r w:rsidRPr="00B94AA2">
              <w:rPr>
                <w:rFonts w:hint="eastAsia"/>
              </w:rPr>
              <w:t xml:space="preserve">　　　　　</w:t>
            </w:r>
          </w:p>
        </w:tc>
        <w:tc>
          <w:tcPr>
            <w:tcW w:w="1385" w:type="dxa"/>
          </w:tcPr>
          <w:p w14:paraId="160F9787" w14:textId="77777777" w:rsidR="00720BEC" w:rsidRPr="00B94AA2" w:rsidRDefault="00720BEC" w:rsidP="006A1870">
            <w:pPr>
              <w:spacing w:line="0" w:lineRule="atLeast"/>
              <w:jc w:val="right"/>
            </w:pPr>
            <w:r w:rsidRPr="00B94AA2">
              <w:rPr>
                <w:rFonts w:hint="eastAsia"/>
              </w:rPr>
              <w:t>㎡</w:t>
            </w:r>
          </w:p>
          <w:p w14:paraId="6F34C34C" w14:textId="77777777" w:rsidR="00720BEC" w:rsidRPr="00B94AA2" w:rsidRDefault="00720BEC" w:rsidP="006A1870">
            <w:pPr>
              <w:spacing w:line="0" w:lineRule="atLeast"/>
              <w:jc w:val="right"/>
            </w:pPr>
            <w:r w:rsidRPr="00B94AA2">
              <w:rPr>
                <w:rFonts w:hint="eastAsia"/>
              </w:rPr>
              <w:t>㎥</w:t>
            </w:r>
          </w:p>
          <w:p w14:paraId="56352FB9" w14:textId="77777777" w:rsidR="00720BEC" w:rsidRPr="00B94AA2" w:rsidRDefault="00720BEC" w:rsidP="006A1870">
            <w:pPr>
              <w:spacing w:line="0" w:lineRule="atLeast"/>
              <w:jc w:val="center"/>
            </w:pPr>
            <w:r w:rsidRPr="00B94AA2">
              <w:rPr>
                <w:rFonts w:hint="eastAsia"/>
              </w:rPr>
              <w:t>（　　%）</w:t>
            </w:r>
          </w:p>
        </w:tc>
        <w:tc>
          <w:tcPr>
            <w:tcW w:w="1417" w:type="dxa"/>
          </w:tcPr>
          <w:p w14:paraId="5174A273" w14:textId="77777777" w:rsidR="00720BEC" w:rsidRPr="00B94AA2" w:rsidRDefault="00720BEC" w:rsidP="006A1870">
            <w:pPr>
              <w:spacing w:line="0" w:lineRule="atLeast"/>
              <w:jc w:val="right"/>
            </w:pPr>
            <w:r w:rsidRPr="00B94AA2">
              <w:rPr>
                <w:rFonts w:hint="eastAsia"/>
              </w:rPr>
              <w:t>㎡</w:t>
            </w:r>
          </w:p>
          <w:p w14:paraId="0288F23E" w14:textId="77777777" w:rsidR="00720BEC" w:rsidRPr="00B94AA2" w:rsidRDefault="00720BEC" w:rsidP="006A1870">
            <w:pPr>
              <w:spacing w:line="0" w:lineRule="atLeast"/>
              <w:jc w:val="right"/>
            </w:pPr>
            <w:r w:rsidRPr="00B94AA2">
              <w:rPr>
                <w:rFonts w:hint="eastAsia"/>
              </w:rPr>
              <w:t>㎥</w:t>
            </w:r>
          </w:p>
          <w:p w14:paraId="5AC1ED8B" w14:textId="77777777" w:rsidR="00720BEC" w:rsidRPr="00B94AA2" w:rsidRDefault="00720BEC" w:rsidP="006A1870">
            <w:pPr>
              <w:spacing w:line="0" w:lineRule="atLeast"/>
              <w:jc w:val="center"/>
            </w:pPr>
            <w:r w:rsidRPr="00B94AA2">
              <w:rPr>
                <w:rFonts w:hint="eastAsia"/>
              </w:rPr>
              <w:t>（　　%）</w:t>
            </w:r>
          </w:p>
        </w:tc>
        <w:tc>
          <w:tcPr>
            <w:tcW w:w="1418" w:type="dxa"/>
          </w:tcPr>
          <w:p w14:paraId="5CC2D01A" w14:textId="77777777" w:rsidR="00720BEC" w:rsidRPr="00B94AA2" w:rsidRDefault="00720BEC" w:rsidP="006A1870">
            <w:pPr>
              <w:spacing w:line="0" w:lineRule="atLeast"/>
              <w:jc w:val="right"/>
            </w:pPr>
            <w:r w:rsidRPr="00B94AA2">
              <w:rPr>
                <w:rFonts w:hint="eastAsia"/>
              </w:rPr>
              <w:t>㎡</w:t>
            </w:r>
          </w:p>
          <w:p w14:paraId="38B667C9" w14:textId="77777777" w:rsidR="00720BEC" w:rsidRPr="00B94AA2" w:rsidRDefault="00720BEC" w:rsidP="006A1870">
            <w:pPr>
              <w:spacing w:line="0" w:lineRule="atLeast"/>
              <w:jc w:val="right"/>
            </w:pPr>
            <w:r w:rsidRPr="00B94AA2">
              <w:rPr>
                <w:rFonts w:hint="eastAsia"/>
              </w:rPr>
              <w:t>㎥</w:t>
            </w:r>
          </w:p>
          <w:p w14:paraId="48B86AE7" w14:textId="77777777" w:rsidR="00720BEC" w:rsidRPr="00B94AA2" w:rsidRDefault="00720BEC" w:rsidP="006A1870">
            <w:pPr>
              <w:spacing w:line="0" w:lineRule="atLeast"/>
              <w:jc w:val="right"/>
            </w:pPr>
            <w:r w:rsidRPr="00B94AA2">
              <w:rPr>
                <w:rFonts w:hint="eastAsia"/>
              </w:rPr>
              <w:t>（　　　%）</w:t>
            </w:r>
          </w:p>
        </w:tc>
        <w:tc>
          <w:tcPr>
            <w:tcW w:w="1417" w:type="dxa"/>
          </w:tcPr>
          <w:p w14:paraId="65E9F46F" w14:textId="77777777" w:rsidR="00720BEC" w:rsidRPr="00B94AA2" w:rsidRDefault="00720BEC" w:rsidP="006A1870">
            <w:pPr>
              <w:spacing w:line="0" w:lineRule="atLeast"/>
              <w:jc w:val="right"/>
            </w:pPr>
            <w:r w:rsidRPr="00B94AA2">
              <w:rPr>
                <w:rFonts w:hint="eastAsia"/>
              </w:rPr>
              <w:t>㎡</w:t>
            </w:r>
          </w:p>
          <w:p w14:paraId="5B534254" w14:textId="77777777" w:rsidR="00720BEC" w:rsidRPr="00B94AA2" w:rsidRDefault="00720BEC" w:rsidP="006A1870">
            <w:pPr>
              <w:spacing w:line="0" w:lineRule="atLeast"/>
              <w:jc w:val="right"/>
            </w:pPr>
            <w:r w:rsidRPr="00B94AA2">
              <w:rPr>
                <w:rFonts w:hint="eastAsia"/>
              </w:rPr>
              <w:t>㎥</w:t>
            </w:r>
          </w:p>
          <w:p w14:paraId="242481F6" w14:textId="77777777" w:rsidR="00720BEC" w:rsidRPr="00B94AA2" w:rsidRDefault="00720BEC" w:rsidP="006A1870">
            <w:pPr>
              <w:spacing w:line="0" w:lineRule="atLeast"/>
              <w:jc w:val="right"/>
            </w:pPr>
            <w:r w:rsidRPr="00B94AA2">
              <w:rPr>
                <w:rFonts w:hint="eastAsia"/>
              </w:rPr>
              <w:t>（　　　%）</w:t>
            </w:r>
          </w:p>
        </w:tc>
        <w:tc>
          <w:tcPr>
            <w:tcW w:w="1418" w:type="dxa"/>
          </w:tcPr>
          <w:p w14:paraId="279A6DFF" w14:textId="77777777" w:rsidR="00720BEC" w:rsidRPr="00B94AA2" w:rsidRDefault="00720BEC" w:rsidP="006A1870">
            <w:pPr>
              <w:spacing w:line="0" w:lineRule="atLeast"/>
              <w:jc w:val="right"/>
            </w:pPr>
            <w:r w:rsidRPr="00B94AA2">
              <w:rPr>
                <w:rFonts w:hint="eastAsia"/>
              </w:rPr>
              <w:t>㎡</w:t>
            </w:r>
          </w:p>
          <w:p w14:paraId="6A7A88E1" w14:textId="77777777" w:rsidR="00720BEC" w:rsidRPr="00B94AA2" w:rsidRDefault="00720BEC" w:rsidP="006A1870">
            <w:pPr>
              <w:spacing w:line="0" w:lineRule="atLeast"/>
              <w:jc w:val="right"/>
            </w:pPr>
            <w:r w:rsidRPr="00B94AA2">
              <w:rPr>
                <w:rFonts w:hint="eastAsia"/>
              </w:rPr>
              <w:t>㎥</w:t>
            </w:r>
          </w:p>
          <w:p w14:paraId="79E2173F" w14:textId="77777777" w:rsidR="00720BEC" w:rsidRPr="00B94AA2" w:rsidRDefault="00720BEC" w:rsidP="006A1870">
            <w:pPr>
              <w:spacing w:line="0" w:lineRule="atLeast"/>
              <w:jc w:val="right"/>
            </w:pPr>
          </w:p>
        </w:tc>
      </w:tr>
    </w:tbl>
    <w:p w14:paraId="0BDB92EF" w14:textId="77777777" w:rsidR="00720BEC" w:rsidRPr="00B94AA2" w:rsidRDefault="00720BEC" w:rsidP="00720BEC">
      <w:pPr>
        <w:spacing w:beforeLines="50" w:before="180"/>
        <w:ind w:left="210" w:hangingChars="100" w:hanging="210"/>
      </w:pPr>
      <w:r w:rsidRPr="00B94AA2">
        <w:rPr>
          <w:rFonts w:hint="eastAsia"/>
        </w:rPr>
        <w:t>２　工事が当初計画どおり進捗していない場合（遅延</w:t>
      </w:r>
      <w:r>
        <w:rPr>
          <w:rFonts w:hint="eastAsia"/>
        </w:rPr>
        <w:t>、</w:t>
      </w:r>
      <w:r w:rsidRPr="00B94AA2">
        <w:rPr>
          <w:rFonts w:hint="eastAsia"/>
        </w:rPr>
        <w:t>未着工）は</w:t>
      </w:r>
      <w:r>
        <w:rPr>
          <w:rFonts w:hint="eastAsia"/>
        </w:rPr>
        <w:t>、</w:t>
      </w:r>
      <w:r w:rsidRPr="00B94AA2">
        <w:rPr>
          <w:rFonts w:hint="eastAsia"/>
        </w:rPr>
        <w:t>その理由及び今後の見通し</w:t>
      </w:r>
    </w:p>
    <w:p w14:paraId="42C2C0B7" w14:textId="77777777" w:rsidR="004963C9" w:rsidRPr="00720BEC" w:rsidRDefault="004963C9"/>
    <w:sectPr w:rsidR="004963C9" w:rsidRPr="00720BE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8548" w14:textId="77777777" w:rsidR="00BE50CE" w:rsidRDefault="00BE50CE" w:rsidP="00720BEC">
      <w:r>
        <w:separator/>
      </w:r>
    </w:p>
  </w:endnote>
  <w:endnote w:type="continuationSeparator" w:id="0">
    <w:p w14:paraId="15A75653" w14:textId="77777777" w:rsidR="00BE50CE" w:rsidRDefault="00BE50CE" w:rsidP="00720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86451" w14:textId="77777777" w:rsidR="00BE50CE" w:rsidRDefault="00BE50CE" w:rsidP="00720BEC">
      <w:r>
        <w:separator/>
      </w:r>
    </w:p>
  </w:footnote>
  <w:footnote w:type="continuationSeparator" w:id="0">
    <w:p w14:paraId="03C4E044" w14:textId="77777777" w:rsidR="00BE50CE" w:rsidRDefault="00BE50CE" w:rsidP="00720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5D1"/>
    <w:rsid w:val="004963C9"/>
    <w:rsid w:val="006765D1"/>
    <w:rsid w:val="00720BEC"/>
    <w:rsid w:val="00992D47"/>
    <w:rsid w:val="00B60447"/>
    <w:rsid w:val="00BE5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4EE4CD"/>
  <w15:chartTrackingRefBased/>
  <w15:docId w15:val="{FB0DF189-03B2-4609-8ACF-180E4D83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BEC"/>
    <w:pPr>
      <w:widowControl w:val="0"/>
      <w:autoSpaceDE w:val="0"/>
      <w:autoSpaceDN w:val="0"/>
      <w:adjustRightInd w:val="0"/>
      <w:jc w:val="both"/>
    </w:pPr>
    <w:rPr>
      <w:rFonts w:ascii="ＭＳ 明朝" w:eastAsia="ＭＳ 明朝" w:hAnsi="ＭＳ 明朝" w:cs="Times New Roman"/>
      <w:szCs w:val="24"/>
    </w:rPr>
  </w:style>
  <w:style w:type="paragraph" w:styleId="1">
    <w:name w:val="heading 1"/>
    <w:basedOn w:val="a"/>
    <w:next w:val="a"/>
    <w:link w:val="10"/>
    <w:uiPriority w:val="9"/>
    <w:qFormat/>
    <w:rsid w:val="006765D1"/>
    <w:pPr>
      <w:keepNext/>
      <w:keepLines/>
      <w:autoSpaceDE/>
      <w:autoSpaceDN/>
      <w:adjustRightInd/>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765D1"/>
    <w:pPr>
      <w:keepNext/>
      <w:keepLines/>
      <w:autoSpaceDE/>
      <w:autoSpaceDN/>
      <w:adjustRightInd/>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765D1"/>
    <w:pPr>
      <w:keepNext/>
      <w:keepLines/>
      <w:autoSpaceDE/>
      <w:autoSpaceDN/>
      <w:adjustRightInd/>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765D1"/>
    <w:pPr>
      <w:keepNext/>
      <w:keepLines/>
      <w:autoSpaceDE/>
      <w:autoSpaceDN/>
      <w:adjustRightInd/>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6765D1"/>
    <w:pPr>
      <w:keepNext/>
      <w:keepLines/>
      <w:autoSpaceDE/>
      <w:autoSpaceDN/>
      <w:adjustRightInd/>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6765D1"/>
    <w:pPr>
      <w:keepNext/>
      <w:keepLines/>
      <w:autoSpaceDE/>
      <w:autoSpaceDN/>
      <w:adjustRightInd/>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6765D1"/>
    <w:pPr>
      <w:keepNext/>
      <w:keepLines/>
      <w:autoSpaceDE/>
      <w:autoSpaceDN/>
      <w:adjustRightInd/>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6765D1"/>
    <w:pPr>
      <w:keepNext/>
      <w:keepLines/>
      <w:autoSpaceDE/>
      <w:autoSpaceDN/>
      <w:adjustRightInd/>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6765D1"/>
    <w:pPr>
      <w:keepNext/>
      <w:keepLines/>
      <w:autoSpaceDE/>
      <w:autoSpaceDN/>
      <w:adjustRightInd/>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765D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765D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765D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765D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765D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765D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765D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765D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765D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765D1"/>
    <w:pPr>
      <w:autoSpaceDE/>
      <w:autoSpaceDN/>
      <w:adjustRightInd/>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76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65D1"/>
    <w:pPr>
      <w:numPr>
        <w:ilvl w:val="1"/>
      </w:numPr>
      <w:autoSpaceDE/>
      <w:autoSpaceDN/>
      <w:adjustRightInd/>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76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65D1"/>
    <w:pPr>
      <w:autoSpaceDE/>
      <w:autoSpaceDN/>
      <w:adjustRightInd/>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6765D1"/>
    <w:rPr>
      <w:i/>
      <w:iCs/>
      <w:color w:val="404040" w:themeColor="text1" w:themeTint="BF"/>
    </w:rPr>
  </w:style>
  <w:style w:type="paragraph" w:styleId="a9">
    <w:name w:val="List Paragraph"/>
    <w:basedOn w:val="a"/>
    <w:uiPriority w:val="34"/>
    <w:qFormat/>
    <w:rsid w:val="006765D1"/>
    <w:pPr>
      <w:autoSpaceDE/>
      <w:autoSpaceDN/>
      <w:adjustRightInd/>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6765D1"/>
    <w:rPr>
      <w:i/>
      <w:iCs/>
      <w:color w:val="0F4761" w:themeColor="accent1" w:themeShade="BF"/>
    </w:rPr>
  </w:style>
  <w:style w:type="paragraph" w:styleId="22">
    <w:name w:val="Intense Quote"/>
    <w:basedOn w:val="a"/>
    <w:next w:val="a"/>
    <w:link w:val="23"/>
    <w:uiPriority w:val="30"/>
    <w:qFormat/>
    <w:rsid w:val="006765D1"/>
    <w:pPr>
      <w:pBdr>
        <w:top w:val="single" w:sz="4" w:space="10" w:color="0F4761" w:themeColor="accent1" w:themeShade="BF"/>
        <w:bottom w:val="single" w:sz="4" w:space="10" w:color="0F4761" w:themeColor="accent1" w:themeShade="BF"/>
      </w:pBdr>
      <w:autoSpaceDE/>
      <w:autoSpaceDN/>
      <w:adjustRightInd/>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6765D1"/>
    <w:rPr>
      <w:i/>
      <w:iCs/>
      <w:color w:val="0F4761" w:themeColor="accent1" w:themeShade="BF"/>
    </w:rPr>
  </w:style>
  <w:style w:type="character" w:styleId="24">
    <w:name w:val="Intense Reference"/>
    <w:basedOn w:val="a0"/>
    <w:uiPriority w:val="32"/>
    <w:qFormat/>
    <w:rsid w:val="006765D1"/>
    <w:rPr>
      <w:b/>
      <w:bCs/>
      <w:smallCaps/>
      <w:color w:val="0F4761" w:themeColor="accent1" w:themeShade="BF"/>
      <w:spacing w:val="5"/>
    </w:rPr>
  </w:style>
  <w:style w:type="paragraph" w:styleId="aa">
    <w:name w:val="header"/>
    <w:basedOn w:val="a"/>
    <w:link w:val="ab"/>
    <w:uiPriority w:val="99"/>
    <w:unhideWhenUsed/>
    <w:rsid w:val="00720BEC"/>
    <w:pPr>
      <w:tabs>
        <w:tab w:val="center" w:pos="4252"/>
        <w:tab w:val="right" w:pos="8504"/>
      </w:tabs>
      <w:autoSpaceDE/>
      <w:autoSpaceDN/>
      <w:adjustRightInd/>
      <w:snapToGrid w:val="0"/>
    </w:pPr>
    <w:rPr>
      <w:rFonts w:asciiTheme="minorHAnsi" w:eastAsiaTheme="minorEastAsia" w:hAnsiTheme="minorHAnsi" w:cstheme="minorBidi"/>
      <w:szCs w:val="22"/>
    </w:rPr>
  </w:style>
  <w:style w:type="character" w:customStyle="1" w:styleId="ab">
    <w:name w:val="ヘッダー (文字)"/>
    <w:basedOn w:val="a0"/>
    <w:link w:val="aa"/>
    <w:uiPriority w:val="99"/>
    <w:rsid w:val="00720BEC"/>
  </w:style>
  <w:style w:type="paragraph" w:styleId="ac">
    <w:name w:val="footer"/>
    <w:basedOn w:val="a"/>
    <w:link w:val="ad"/>
    <w:uiPriority w:val="99"/>
    <w:unhideWhenUsed/>
    <w:rsid w:val="00720BEC"/>
    <w:pPr>
      <w:tabs>
        <w:tab w:val="center" w:pos="4252"/>
        <w:tab w:val="right" w:pos="8504"/>
      </w:tabs>
      <w:autoSpaceDE/>
      <w:autoSpaceDN/>
      <w:adjustRightInd/>
      <w:snapToGrid w:val="0"/>
    </w:pPr>
    <w:rPr>
      <w:rFonts w:asciiTheme="minorHAnsi" w:eastAsiaTheme="minorEastAsia" w:hAnsiTheme="minorHAnsi" w:cstheme="minorBidi"/>
      <w:szCs w:val="22"/>
    </w:rPr>
  </w:style>
  <w:style w:type="character" w:customStyle="1" w:styleId="ad">
    <w:name w:val="フッター (文字)"/>
    <w:basedOn w:val="a0"/>
    <w:link w:val="ac"/>
    <w:uiPriority w:val="99"/>
    <w:rsid w:val="00720B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TotalTime>
  <Pages>1</Pages>
  <Words>185</Words>
  <Characters>186</Characters>
  <DocSecurity>0</DocSecurity>
  <Lines>46</Lines>
  <Paragraphs>52</Paragraphs>
  <ScaleCrop>false</ScaleCrop>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2026-02-27T01:06:00Z</dcterms:created>
  <dcterms:modified xsi:type="dcterms:W3CDTF">2026-02-27T01:13:00Z</dcterms:modified>
</cp:coreProperties>
</file>